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7FE" w:rsidRPr="00CE261B" w:rsidRDefault="008A47FE" w:rsidP="00CE261B">
      <w:pPr>
        <w:spacing w:line="240" w:lineRule="auto"/>
        <w:ind w:left="-426"/>
        <w:outlineLvl w:val="0"/>
        <w:rPr>
          <w:rFonts w:cs="Arial"/>
          <w:b/>
        </w:rPr>
      </w:pPr>
      <w:r w:rsidRPr="00CE261B">
        <w:rPr>
          <w:rFonts w:cs="Arial"/>
          <w:b/>
        </w:rPr>
        <w:t>Begrippenlijst Atlas</w:t>
      </w:r>
    </w:p>
    <w:p w:rsidR="008A47FE" w:rsidRPr="00CE261B" w:rsidRDefault="008A47FE" w:rsidP="00CE261B">
      <w:pPr>
        <w:spacing w:line="240" w:lineRule="auto"/>
        <w:ind w:left="-426"/>
        <w:outlineLvl w:val="0"/>
        <w:rPr>
          <w:rFonts w:cs="Arial"/>
          <w:b/>
        </w:rPr>
      </w:pPr>
    </w:p>
    <w:p w:rsidR="000F48E3" w:rsidRPr="00CE261B" w:rsidRDefault="000F48E3" w:rsidP="00CE261B">
      <w:pPr>
        <w:spacing w:line="240" w:lineRule="auto"/>
        <w:ind w:left="-426"/>
        <w:outlineLvl w:val="0"/>
        <w:rPr>
          <w:rFonts w:cs="Arial"/>
          <w:b/>
        </w:rPr>
      </w:pPr>
      <w:r w:rsidRPr="00CE261B">
        <w:rPr>
          <w:rFonts w:cs="Arial"/>
          <w:b/>
        </w:rPr>
        <w:t>Functione</w:t>
      </w:r>
      <w:r w:rsidR="003B4285" w:rsidRPr="00CE261B">
        <w:rPr>
          <w:rFonts w:cs="Arial"/>
          <w:b/>
        </w:rPr>
        <w:t>el</w:t>
      </w:r>
      <w:r w:rsidRPr="00CE261B">
        <w:rPr>
          <w:rFonts w:cs="Arial"/>
          <w:b/>
        </w:rPr>
        <w:t xml:space="preserve"> beheerders</w:t>
      </w:r>
    </w:p>
    <w:p w:rsidR="003B4285" w:rsidRPr="00CE261B" w:rsidRDefault="000F48E3" w:rsidP="00CE261B">
      <w:pPr>
        <w:spacing w:line="240" w:lineRule="auto"/>
        <w:ind w:left="-426"/>
        <w:outlineLvl w:val="0"/>
        <w:rPr>
          <w:rFonts w:cs="Arial"/>
        </w:rPr>
      </w:pPr>
      <w:r w:rsidRPr="00CE261B">
        <w:rPr>
          <w:rFonts w:cs="Arial"/>
        </w:rPr>
        <w:t>De Functione</w:t>
      </w:r>
      <w:r w:rsidR="003B4285" w:rsidRPr="00CE261B">
        <w:rPr>
          <w:rFonts w:cs="Arial"/>
        </w:rPr>
        <w:t>el</w:t>
      </w:r>
      <w:r w:rsidRPr="00CE261B">
        <w:rPr>
          <w:rFonts w:cs="Arial"/>
        </w:rPr>
        <w:t xml:space="preserve"> beheerders </w:t>
      </w:r>
      <w:r w:rsidR="00CC7341" w:rsidRPr="00CE261B">
        <w:rPr>
          <w:rFonts w:cs="Arial"/>
        </w:rPr>
        <w:t>zijn verantwoordelijk voor de volgende zaken</w:t>
      </w:r>
      <w:r w:rsidR="003B4285" w:rsidRPr="00CE261B">
        <w:rPr>
          <w:rFonts w:cs="Arial"/>
        </w:rPr>
        <w:t>:</w:t>
      </w:r>
    </w:p>
    <w:p w:rsidR="003B4285" w:rsidRPr="00CE261B" w:rsidRDefault="003B4285" w:rsidP="00CE261B">
      <w:pPr>
        <w:pStyle w:val="Lijstalinea"/>
        <w:numPr>
          <w:ilvl w:val="0"/>
          <w:numId w:val="1"/>
        </w:numPr>
        <w:spacing w:line="240" w:lineRule="auto"/>
        <w:outlineLvl w:val="0"/>
        <w:rPr>
          <w:rFonts w:cs="Arial"/>
        </w:rPr>
      </w:pPr>
      <w:r w:rsidRPr="00CE261B">
        <w:rPr>
          <w:rFonts w:cs="Arial"/>
        </w:rPr>
        <w:t>In stand houden van de gedefinieerde functionaliteit van informatiesystemen d.m.v.</w:t>
      </w:r>
      <w:r w:rsidR="00E33068">
        <w:rPr>
          <w:rFonts w:cs="Arial"/>
        </w:rPr>
        <w:t xml:space="preserve"> </w:t>
      </w:r>
      <w:r w:rsidRPr="00CE261B">
        <w:rPr>
          <w:rFonts w:cs="Arial"/>
        </w:rPr>
        <w:t>functionele beschrijvingen, werkinstructies, autorisaties en documentatie.</w:t>
      </w:r>
    </w:p>
    <w:p w:rsidR="003B4285" w:rsidRPr="00CE261B" w:rsidRDefault="003B4285" w:rsidP="00CE261B">
      <w:pPr>
        <w:pStyle w:val="Lijstalinea"/>
        <w:numPr>
          <w:ilvl w:val="0"/>
          <w:numId w:val="1"/>
        </w:numPr>
        <w:spacing w:line="240" w:lineRule="auto"/>
        <w:outlineLvl w:val="0"/>
        <w:rPr>
          <w:rFonts w:cs="Arial"/>
        </w:rPr>
      </w:pPr>
      <w:r w:rsidRPr="00CE261B">
        <w:rPr>
          <w:rFonts w:cs="Arial"/>
        </w:rPr>
        <w:t>Zorgdragen voor het juist in beheer nemen van nieuwe informatiesystemen of wijzigingen binnen bestaande informatiesystemen, door het plannen van onderhoudsactiviteiten t.b.v. het onderhoudsplan en releasekalender.</w:t>
      </w:r>
    </w:p>
    <w:p w:rsidR="003B4285" w:rsidRPr="00CE261B" w:rsidRDefault="003B4285" w:rsidP="00CE261B">
      <w:pPr>
        <w:pStyle w:val="Lijstalinea"/>
        <w:numPr>
          <w:ilvl w:val="0"/>
          <w:numId w:val="1"/>
        </w:numPr>
        <w:spacing w:line="240" w:lineRule="auto"/>
        <w:outlineLvl w:val="0"/>
        <w:rPr>
          <w:rFonts w:cs="Arial"/>
        </w:rPr>
      </w:pPr>
      <w:r w:rsidRPr="00CE261B">
        <w:rPr>
          <w:rFonts w:cs="Arial"/>
        </w:rPr>
        <w:t xml:space="preserve">Draagt mede zorg voor adequaat Business Proces Management (BPM). </w:t>
      </w:r>
    </w:p>
    <w:p w:rsidR="003B4285" w:rsidRPr="00CE261B" w:rsidRDefault="003B4285" w:rsidP="00CE261B">
      <w:pPr>
        <w:pStyle w:val="Lijstalinea"/>
        <w:numPr>
          <w:ilvl w:val="0"/>
          <w:numId w:val="1"/>
        </w:numPr>
        <w:spacing w:line="240" w:lineRule="auto"/>
        <w:outlineLvl w:val="0"/>
        <w:rPr>
          <w:rFonts w:cs="Arial"/>
        </w:rPr>
      </w:pPr>
      <w:r w:rsidRPr="00CE261B">
        <w:rPr>
          <w:rFonts w:cs="Arial"/>
        </w:rPr>
        <w:t>Beheert informatiesystemen in complexe ketens, maakt informatiestromen inzichtelijk en ondersteunt lijnorganisatie in procesoptimalisatie door monitoring en performance meting van de bedrijfsprocessen.</w:t>
      </w:r>
    </w:p>
    <w:p w:rsidR="003B4285" w:rsidRPr="00CE261B" w:rsidRDefault="003B4285" w:rsidP="00CE261B">
      <w:pPr>
        <w:pStyle w:val="Lijstalinea"/>
        <w:numPr>
          <w:ilvl w:val="0"/>
          <w:numId w:val="1"/>
        </w:numPr>
        <w:spacing w:line="240" w:lineRule="auto"/>
        <w:outlineLvl w:val="0"/>
        <w:rPr>
          <w:rFonts w:cs="Arial"/>
        </w:rPr>
      </w:pPr>
      <w:r w:rsidRPr="00CE261B">
        <w:rPr>
          <w:rFonts w:cs="Arial"/>
        </w:rPr>
        <w:t>Zorgdragen voor de inhoudelijke uitvoering van het incident, probleem en wijzigingsproces en het bijhouden van de betreffende administraties.</w:t>
      </w:r>
      <w:r w:rsidR="00A221DE">
        <w:rPr>
          <w:rFonts w:cs="Arial"/>
        </w:rPr>
        <w:t xml:space="preserve"> </w:t>
      </w:r>
      <w:r w:rsidRPr="00CE261B">
        <w:rPr>
          <w:rFonts w:cs="Arial"/>
        </w:rPr>
        <w:t>Verantwoordelijk voor het begeleiden van acceptatietests en het hanteren van acceptatiecriteria daarbij. Ondersteunen bij het gebruik van systemen door het geven van (aanvullende) opleidingen, workshops e.d.</w:t>
      </w:r>
    </w:p>
    <w:p w:rsidR="003B4285" w:rsidRPr="00CE261B" w:rsidRDefault="003B4285" w:rsidP="00CE261B">
      <w:pPr>
        <w:pStyle w:val="Lijstalinea"/>
        <w:numPr>
          <w:ilvl w:val="0"/>
          <w:numId w:val="1"/>
        </w:numPr>
        <w:spacing w:line="240" w:lineRule="auto"/>
        <w:outlineLvl w:val="0"/>
        <w:rPr>
          <w:rFonts w:cs="Arial"/>
        </w:rPr>
      </w:pPr>
      <w:r w:rsidRPr="00CE261B">
        <w:rPr>
          <w:rFonts w:cs="Arial"/>
        </w:rPr>
        <w:t xml:space="preserve">Evalueren van het gebruik van systemen door </w:t>
      </w:r>
      <w:r w:rsidR="00A221DE" w:rsidRPr="00CE261B">
        <w:rPr>
          <w:rFonts w:cs="Arial"/>
        </w:rPr>
        <w:t>proactief</w:t>
      </w:r>
      <w:r w:rsidRPr="00CE261B">
        <w:rPr>
          <w:rFonts w:cs="Arial"/>
        </w:rPr>
        <w:t>, het gebruik en de gegevensactualiteit te monitoren en hierover te rapporteren of verbetervoorstellen aan te dragen.</w:t>
      </w:r>
    </w:p>
    <w:p w:rsidR="003B4285" w:rsidRPr="00CE261B" w:rsidRDefault="003B4285" w:rsidP="00CE261B">
      <w:pPr>
        <w:pStyle w:val="Lijstalinea"/>
        <w:numPr>
          <w:ilvl w:val="0"/>
          <w:numId w:val="1"/>
        </w:numPr>
        <w:spacing w:line="240" w:lineRule="auto"/>
        <w:outlineLvl w:val="0"/>
        <w:rPr>
          <w:rFonts w:cs="Arial"/>
        </w:rPr>
      </w:pPr>
      <w:r w:rsidRPr="00CE261B">
        <w:rPr>
          <w:rFonts w:cs="Arial"/>
        </w:rPr>
        <w:t>Verzorgen van informatie- en dataverstrekking aan lijnorganisatie.</w:t>
      </w:r>
    </w:p>
    <w:p w:rsidR="000F48E3" w:rsidRPr="00CE261B" w:rsidRDefault="000F48E3" w:rsidP="00CE261B">
      <w:pPr>
        <w:spacing w:line="240" w:lineRule="auto"/>
        <w:ind w:left="-426"/>
        <w:outlineLvl w:val="0"/>
        <w:rPr>
          <w:rFonts w:cs="Arial"/>
          <w:b/>
        </w:rPr>
      </w:pPr>
      <w:r w:rsidRPr="00CE261B">
        <w:rPr>
          <w:rFonts w:cs="Arial"/>
          <w:b/>
        </w:rPr>
        <w:t>Technisch beheerders</w:t>
      </w:r>
    </w:p>
    <w:p w:rsidR="00CC7341" w:rsidRPr="00CE261B" w:rsidRDefault="00CC7341" w:rsidP="00CE261B">
      <w:pPr>
        <w:spacing w:line="240" w:lineRule="auto"/>
        <w:ind w:left="-426"/>
        <w:outlineLvl w:val="0"/>
        <w:rPr>
          <w:rFonts w:cs="Arial"/>
        </w:rPr>
      </w:pPr>
      <w:r w:rsidRPr="00CE261B">
        <w:rPr>
          <w:rFonts w:cs="Arial"/>
        </w:rPr>
        <w:t>De Technisch beheerders zijn verantwoordelijk voor de volgende zaken:</w:t>
      </w:r>
    </w:p>
    <w:p w:rsidR="000F48E3" w:rsidRPr="00CE261B" w:rsidRDefault="00CC7341" w:rsidP="00CE261B">
      <w:pPr>
        <w:pStyle w:val="Lijstalinea"/>
        <w:numPr>
          <w:ilvl w:val="0"/>
          <w:numId w:val="2"/>
        </w:numPr>
        <w:spacing w:line="240" w:lineRule="auto"/>
        <w:outlineLvl w:val="0"/>
        <w:rPr>
          <w:rFonts w:cs="Arial"/>
        </w:rPr>
      </w:pPr>
      <w:r w:rsidRPr="00CE261B">
        <w:rPr>
          <w:rFonts w:cs="Arial"/>
        </w:rPr>
        <w:t>Zorg dragen</w:t>
      </w:r>
      <w:r w:rsidR="000F48E3" w:rsidRPr="00CE261B">
        <w:rPr>
          <w:rFonts w:cs="Arial"/>
        </w:rPr>
        <w:t xml:space="preserve"> voor het hardware platform (applicatie servers, database servers) waarop de oplossing draait. </w:t>
      </w:r>
    </w:p>
    <w:p w:rsidR="00CC7341" w:rsidRPr="00CE261B" w:rsidRDefault="00CC7341" w:rsidP="00CE261B">
      <w:pPr>
        <w:pStyle w:val="Lijstalinea"/>
        <w:numPr>
          <w:ilvl w:val="0"/>
          <w:numId w:val="2"/>
        </w:numPr>
        <w:spacing w:line="240" w:lineRule="auto"/>
        <w:outlineLvl w:val="0"/>
        <w:rPr>
          <w:rFonts w:cs="Arial"/>
        </w:rPr>
      </w:pPr>
      <w:r w:rsidRPr="00CE261B">
        <w:rPr>
          <w:rFonts w:cs="Arial"/>
        </w:rPr>
        <w:t>Onderhoud softwareconfiguraties.</w:t>
      </w:r>
    </w:p>
    <w:p w:rsidR="00CC7341" w:rsidRPr="00CE261B" w:rsidRDefault="00CC7341" w:rsidP="00CE261B">
      <w:pPr>
        <w:pStyle w:val="Lijstalinea"/>
        <w:numPr>
          <w:ilvl w:val="0"/>
          <w:numId w:val="2"/>
        </w:numPr>
        <w:spacing w:line="240" w:lineRule="auto"/>
        <w:outlineLvl w:val="0"/>
        <w:rPr>
          <w:rFonts w:cs="Arial"/>
        </w:rPr>
      </w:pPr>
      <w:r w:rsidRPr="00CE261B">
        <w:rPr>
          <w:rFonts w:cs="Arial"/>
        </w:rPr>
        <w:t xml:space="preserve">Is verantwoordelijk voor de installatie van softwarecomponenten en configuraties. </w:t>
      </w:r>
    </w:p>
    <w:p w:rsidR="00CC7341" w:rsidRPr="00CE261B" w:rsidRDefault="00CC7341" w:rsidP="00CE261B">
      <w:pPr>
        <w:pStyle w:val="Lijstalinea"/>
        <w:numPr>
          <w:ilvl w:val="0"/>
          <w:numId w:val="2"/>
        </w:numPr>
        <w:spacing w:line="240" w:lineRule="auto"/>
        <w:outlineLvl w:val="0"/>
        <w:rPr>
          <w:rFonts w:cs="Arial"/>
        </w:rPr>
      </w:pPr>
      <w:r w:rsidRPr="00CE261B">
        <w:rPr>
          <w:rFonts w:cs="Arial"/>
        </w:rPr>
        <w:t>Voert systeemtesten uit.</w:t>
      </w:r>
    </w:p>
    <w:p w:rsidR="00CC7341" w:rsidRPr="00CE261B" w:rsidRDefault="00CC7341" w:rsidP="00CE261B">
      <w:pPr>
        <w:pStyle w:val="Lijstalinea"/>
        <w:numPr>
          <w:ilvl w:val="0"/>
          <w:numId w:val="2"/>
        </w:numPr>
        <w:spacing w:line="240" w:lineRule="auto"/>
        <w:outlineLvl w:val="0"/>
        <w:rPr>
          <w:rFonts w:cs="Arial"/>
        </w:rPr>
      </w:pPr>
      <w:r w:rsidRPr="00CE261B">
        <w:rPr>
          <w:rFonts w:cs="Arial"/>
        </w:rPr>
        <w:t>Beheert de software/softwarebibliotheek en is verantwoordelijk voor het wijzigingsbeheer hieromtrent.</w:t>
      </w:r>
    </w:p>
    <w:p w:rsidR="00CC7341" w:rsidRPr="00CE261B" w:rsidRDefault="00CC7341" w:rsidP="00CE261B">
      <w:pPr>
        <w:pStyle w:val="Lijstalinea"/>
        <w:numPr>
          <w:ilvl w:val="0"/>
          <w:numId w:val="2"/>
        </w:numPr>
        <w:spacing w:line="240" w:lineRule="auto"/>
        <w:outlineLvl w:val="0"/>
        <w:rPr>
          <w:rFonts w:cs="Arial"/>
        </w:rPr>
      </w:pPr>
      <w:r w:rsidRPr="00CE261B">
        <w:rPr>
          <w:rFonts w:cs="Arial"/>
        </w:rPr>
        <w:t>Is vraagbaak voor overige groeperingen en functies binnen Informatie Management met betrekking tot het functioneel aandachtsgebied.</w:t>
      </w:r>
    </w:p>
    <w:p w:rsidR="00CC7341" w:rsidRPr="00CE261B" w:rsidRDefault="00CC7341" w:rsidP="00CE261B">
      <w:pPr>
        <w:pStyle w:val="Lijstalinea"/>
        <w:numPr>
          <w:ilvl w:val="0"/>
          <w:numId w:val="2"/>
        </w:numPr>
        <w:spacing w:line="240" w:lineRule="auto"/>
        <w:outlineLvl w:val="0"/>
        <w:rPr>
          <w:rFonts w:cs="Arial"/>
        </w:rPr>
      </w:pPr>
      <w:r w:rsidRPr="00CE261B">
        <w:rPr>
          <w:rFonts w:cs="Arial"/>
        </w:rPr>
        <w:t>Voert werkzaamheden uit in het kader van incident-, probleem- en wijzigingsproces.</w:t>
      </w:r>
    </w:p>
    <w:p w:rsidR="00CC7341" w:rsidRPr="00CE261B" w:rsidRDefault="00CC7341" w:rsidP="00CE261B">
      <w:pPr>
        <w:pStyle w:val="Lijstalinea"/>
        <w:numPr>
          <w:ilvl w:val="0"/>
          <w:numId w:val="2"/>
        </w:numPr>
        <w:spacing w:line="240" w:lineRule="auto"/>
        <w:outlineLvl w:val="0"/>
        <w:rPr>
          <w:rFonts w:cs="Arial"/>
        </w:rPr>
      </w:pPr>
      <w:r w:rsidRPr="00CE261B">
        <w:rPr>
          <w:rFonts w:cs="Arial"/>
        </w:rPr>
        <w:t>Stemt af tussen functioneel beheer en softwareleveranciers aangaande (geleverd) ontwikkelwerk en draagt zorg voor een goede afhandeling bij tegengestelde belangen.</w:t>
      </w:r>
    </w:p>
    <w:p w:rsidR="00DA4DC9" w:rsidRPr="00CE261B" w:rsidRDefault="00DA4DC9" w:rsidP="00CE261B">
      <w:pPr>
        <w:spacing w:line="240" w:lineRule="auto"/>
        <w:rPr>
          <w:rFonts w:cs="Arial"/>
          <w:b/>
        </w:rPr>
      </w:pPr>
      <w:r w:rsidRPr="00CE261B">
        <w:rPr>
          <w:rFonts w:cs="Arial"/>
          <w:b/>
        </w:rPr>
        <w:br w:type="page"/>
      </w:r>
    </w:p>
    <w:p w:rsidR="000F48E3" w:rsidRPr="00CE261B" w:rsidRDefault="000F48E3" w:rsidP="00CE261B">
      <w:pPr>
        <w:spacing w:line="240" w:lineRule="auto"/>
        <w:ind w:left="-426"/>
        <w:outlineLvl w:val="0"/>
        <w:rPr>
          <w:rFonts w:cs="Arial"/>
          <w:b/>
        </w:rPr>
      </w:pPr>
      <w:r w:rsidRPr="00CE261B">
        <w:rPr>
          <w:rFonts w:cs="Arial"/>
          <w:b/>
        </w:rPr>
        <w:lastRenderedPageBreak/>
        <w:t>DBA (database administrator)</w:t>
      </w:r>
    </w:p>
    <w:p w:rsidR="00BE1230" w:rsidRPr="00CE261B" w:rsidRDefault="000F48E3" w:rsidP="00CE261B">
      <w:pPr>
        <w:spacing w:line="240" w:lineRule="auto"/>
        <w:ind w:left="-426"/>
        <w:outlineLvl w:val="0"/>
        <w:rPr>
          <w:rFonts w:cs="Arial"/>
        </w:rPr>
      </w:pPr>
      <w:r w:rsidRPr="00CE261B">
        <w:rPr>
          <w:rFonts w:cs="Arial"/>
        </w:rPr>
        <w:t xml:space="preserve">De </w:t>
      </w:r>
      <w:proofErr w:type="spellStart"/>
      <w:r w:rsidRPr="00CE261B">
        <w:rPr>
          <w:rFonts w:cs="Arial"/>
        </w:rPr>
        <w:t>DBA</w:t>
      </w:r>
      <w:r w:rsidR="00BE1230" w:rsidRPr="00CE261B">
        <w:rPr>
          <w:rFonts w:cs="Arial"/>
        </w:rPr>
        <w:t>’s</w:t>
      </w:r>
      <w:proofErr w:type="spellEnd"/>
      <w:r w:rsidRPr="00CE261B">
        <w:rPr>
          <w:rFonts w:cs="Arial"/>
        </w:rPr>
        <w:t xml:space="preserve"> </w:t>
      </w:r>
      <w:r w:rsidR="00BE1230" w:rsidRPr="00CE261B">
        <w:rPr>
          <w:rFonts w:cs="Arial"/>
        </w:rPr>
        <w:t>zijn verantwoordelijk voor de volgende zaken:</w:t>
      </w:r>
    </w:p>
    <w:p w:rsidR="00BE1230" w:rsidRPr="00CE261B" w:rsidRDefault="00BE1230" w:rsidP="00CE261B">
      <w:pPr>
        <w:pStyle w:val="Lijstalinea"/>
        <w:numPr>
          <w:ilvl w:val="0"/>
          <w:numId w:val="3"/>
        </w:numPr>
        <w:spacing w:line="240" w:lineRule="auto"/>
        <w:outlineLvl w:val="0"/>
        <w:rPr>
          <w:rFonts w:cs="Arial"/>
        </w:rPr>
      </w:pPr>
      <w:r w:rsidRPr="00CE261B">
        <w:rPr>
          <w:rFonts w:cs="Arial"/>
        </w:rPr>
        <w:t>Inrichten en implementeren van databaseservers en –landschap.</w:t>
      </w:r>
    </w:p>
    <w:p w:rsidR="00BE1230" w:rsidRPr="00CE261B" w:rsidRDefault="00BE1230" w:rsidP="00CE261B">
      <w:pPr>
        <w:pStyle w:val="Lijstalinea"/>
        <w:numPr>
          <w:ilvl w:val="0"/>
          <w:numId w:val="3"/>
        </w:numPr>
        <w:spacing w:line="240" w:lineRule="auto"/>
        <w:outlineLvl w:val="0"/>
        <w:rPr>
          <w:rFonts w:cs="Arial"/>
        </w:rPr>
      </w:pPr>
      <w:r w:rsidRPr="00CE261B">
        <w:rPr>
          <w:rFonts w:cs="Arial"/>
        </w:rPr>
        <w:t xml:space="preserve">Onderhoud databaseconfiguraties. </w:t>
      </w:r>
    </w:p>
    <w:p w:rsidR="00BE1230" w:rsidRPr="00CE261B" w:rsidRDefault="00BE1230" w:rsidP="00CE261B">
      <w:pPr>
        <w:pStyle w:val="Lijstalinea"/>
        <w:numPr>
          <w:ilvl w:val="0"/>
          <w:numId w:val="2"/>
        </w:numPr>
        <w:spacing w:line="240" w:lineRule="auto"/>
        <w:outlineLvl w:val="0"/>
        <w:rPr>
          <w:rFonts w:cs="Arial"/>
        </w:rPr>
      </w:pPr>
      <w:r w:rsidRPr="00CE261B">
        <w:rPr>
          <w:rFonts w:cs="Arial"/>
        </w:rPr>
        <w:t>Voert werkzaamheden uit in het kader van incident-, probleem- en wijzigingsproces.</w:t>
      </w:r>
    </w:p>
    <w:p w:rsidR="000F48E3" w:rsidRPr="00CE261B" w:rsidRDefault="000F48E3" w:rsidP="00CE261B">
      <w:pPr>
        <w:spacing w:line="240" w:lineRule="auto"/>
        <w:ind w:left="-426"/>
        <w:outlineLvl w:val="0"/>
        <w:rPr>
          <w:rFonts w:cs="Arial"/>
          <w:b/>
        </w:rPr>
      </w:pPr>
      <w:r w:rsidRPr="00CE261B">
        <w:rPr>
          <w:rFonts w:cs="Arial"/>
          <w:b/>
        </w:rPr>
        <w:t>Online</w:t>
      </w:r>
      <w:r w:rsidR="008A0E1D">
        <w:rPr>
          <w:rFonts w:cs="Arial"/>
          <w:b/>
        </w:rPr>
        <w:t>-</w:t>
      </w:r>
      <w:r w:rsidRPr="00CE261B">
        <w:rPr>
          <w:rFonts w:cs="Arial"/>
          <w:b/>
        </w:rPr>
        <w:t>gebruiker</w:t>
      </w:r>
    </w:p>
    <w:p w:rsidR="000F48E3" w:rsidRPr="00CE261B" w:rsidRDefault="000F48E3" w:rsidP="00CE261B">
      <w:pPr>
        <w:spacing w:line="240" w:lineRule="auto"/>
        <w:ind w:left="-426"/>
        <w:outlineLvl w:val="0"/>
        <w:rPr>
          <w:rFonts w:cs="Arial"/>
        </w:rPr>
      </w:pPr>
      <w:r w:rsidRPr="00CE261B">
        <w:rPr>
          <w:rFonts w:cs="Arial"/>
        </w:rPr>
        <w:t xml:space="preserve">De </w:t>
      </w:r>
      <w:r w:rsidR="00561935">
        <w:rPr>
          <w:rFonts w:cs="Arial"/>
        </w:rPr>
        <w:t>O</w:t>
      </w:r>
      <w:r w:rsidRPr="00CE261B">
        <w:rPr>
          <w:rFonts w:cs="Arial"/>
        </w:rPr>
        <w:t xml:space="preserve">nline gebruiker maakt gebruik van de </w:t>
      </w:r>
      <w:r w:rsidR="00561935">
        <w:rPr>
          <w:rFonts w:cs="Arial"/>
        </w:rPr>
        <w:t>O</w:t>
      </w:r>
      <w:r w:rsidRPr="00CE261B">
        <w:rPr>
          <w:rFonts w:cs="Arial"/>
        </w:rPr>
        <w:t>plossing met een online verbinding</w:t>
      </w:r>
      <w:r w:rsidR="00561935">
        <w:rPr>
          <w:rFonts w:cs="Arial"/>
        </w:rPr>
        <w:t xml:space="preserve"> ((W)LAN)</w:t>
      </w:r>
      <w:r w:rsidRPr="00CE261B">
        <w:rPr>
          <w:rFonts w:cs="Arial"/>
        </w:rPr>
        <w:t xml:space="preserve"> op het Enexis </w:t>
      </w:r>
      <w:r w:rsidR="00561935">
        <w:rPr>
          <w:rFonts w:cs="Arial"/>
        </w:rPr>
        <w:t>ICT Netwerk</w:t>
      </w:r>
      <w:r w:rsidRPr="00CE261B">
        <w:rPr>
          <w:rFonts w:cs="Arial"/>
        </w:rPr>
        <w:t>.  Een gebruiker kan ook via een VPN tunnel verbinding maken met het Enexis ICT netwerk</w:t>
      </w:r>
      <w:r w:rsidR="00561935">
        <w:rPr>
          <w:rFonts w:cs="Arial"/>
        </w:rPr>
        <w:t>.</w:t>
      </w:r>
    </w:p>
    <w:p w:rsidR="000F48E3" w:rsidRPr="00CE261B" w:rsidRDefault="000F48E3" w:rsidP="00CE261B">
      <w:pPr>
        <w:spacing w:line="240" w:lineRule="auto"/>
        <w:ind w:left="-426"/>
        <w:outlineLvl w:val="0"/>
        <w:rPr>
          <w:rFonts w:cs="Arial"/>
          <w:b/>
        </w:rPr>
      </w:pPr>
      <w:r w:rsidRPr="00CE261B">
        <w:rPr>
          <w:rFonts w:cs="Arial"/>
          <w:b/>
        </w:rPr>
        <w:t>Veld</w:t>
      </w:r>
      <w:r w:rsidR="008A0E1D">
        <w:rPr>
          <w:rFonts w:cs="Arial"/>
          <w:b/>
        </w:rPr>
        <w:t>-</w:t>
      </w:r>
      <w:r w:rsidRPr="00CE261B">
        <w:rPr>
          <w:rFonts w:cs="Arial"/>
          <w:b/>
        </w:rPr>
        <w:t>gebruiker</w:t>
      </w:r>
    </w:p>
    <w:p w:rsidR="000F48E3" w:rsidRPr="00CE261B" w:rsidRDefault="000F48E3" w:rsidP="00CE261B">
      <w:pPr>
        <w:spacing w:line="240" w:lineRule="auto"/>
        <w:ind w:left="-426"/>
        <w:outlineLvl w:val="0"/>
        <w:rPr>
          <w:rFonts w:cs="Arial"/>
        </w:rPr>
      </w:pPr>
      <w:r w:rsidRPr="00CE261B">
        <w:rPr>
          <w:rFonts w:cs="Arial"/>
        </w:rPr>
        <w:t xml:space="preserve">De </w:t>
      </w:r>
      <w:r w:rsidR="00561935">
        <w:rPr>
          <w:rFonts w:cs="Arial"/>
        </w:rPr>
        <w:t>V</w:t>
      </w:r>
      <w:r w:rsidRPr="00CE261B">
        <w:rPr>
          <w:rFonts w:cs="Arial"/>
        </w:rPr>
        <w:t xml:space="preserve">eldgebruiker maakt gebruik van de </w:t>
      </w:r>
      <w:r w:rsidR="00561935">
        <w:rPr>
          <w:rFonts w:cs="Arial"/>
        </w:rPr>
        <w:t>O</w:t>
      </w:r>
      <w:r w:rsidRPr="00CE261B">
        <w:rPr>
          <w:rFonts w:cs="Arial"/>
        </w:rPr>
        <w:t xml:space="preserve">plossing </w:t>
      </w:r>
      <w:r w:rsidR="00561935">
        <w:rPr>
          <w:rFonts w:cs="Arial"/>
        </w:rPr>
        <w:t xml:space="preserve"> terwijl deze </w:t>
      </w:r>
      <w:r w:rsidRPr="00CE261B">
        <w:rPr>
          <w:rFonts w:cs="Arial"/>
        </w:rPr>
        <w:t>volledig onafhankelijk</w:t>
      </w:r>
      <w:r w:rsidR="00561935">
        <w:rPr>
          <w:rFonts w:cs="Arial"/>
        </w:rPr>
        <w:t xml:space="preserve"> (offline)</w:t>
      </w:r>
      <w:r w:rsidRPr="00CE261B">
        <w:rPr>
          <w:rFonts w:cs="Arial"/>
        </w:rPr>
        <w:t xml:space="preserve"> van het Enexis ICT netwerk</w:t>
      </w:r>
      <w:r w:rsidR="00561935">
        <w:rPr>
          <w:rFonts w:cs="Arial"/>
        </w:rPr>
        <w:t xml:space="preserve"> is. De Veldgebruiker heeft ook geen connectie via draadloze communicatie(</w:t>
      </w:r>
      <w:r w:rsidRPr="00CE261B">
        <w:rPr>
          <w:rFonts w:cs="Arial"/>
        </w:rPr>
        <w:t>zoals 3G, 4G enz</w:t>
      </w:r>
      <w:r w:rsidR="00561935">
        <w:rPr>
          <w:rFonts w:cs="Arial"/>
        </w:rPr>
        <w:t>.) kan werken</w:t>
      </w:r>
      <w:r w:rsidRPr="00CE261B">
        <w:rPr>
          <w:rFonts w:cs="Arial"/>
        </w:rPr>
        <w:t>.</w:t>
      </w:r>
    </w:p>
    <w:p w:rsidR="000F48E3" w:rsidRPr="00CE261B" w:rsidRDefault="000F48E3" w:rsidP="00CE261B">
      <w:pPr>
        <w:spacing w:line="240" w:lineRule="auto"/>
        <w:ind w:left="-426"/>
        <w:outlineLvl w:val="0"/>
        <w:rPr>
          <w:rFonts w:cs="Arial"/>
          <w:b/>
        </w:rPr>
      </w:pPr>
      <w:r w:rsidRPr="00CE261B">
        <w:rPr>
          <w:rFonts w:cs="Arial"/>
          <w:b/>
        </w:rPr>
        <w:t>Enexis ICT netwerk</w:t>
      </w:r>
    </w:p>
    <w:p w:rsidR="000F48E3" w:rsidRPr="00CE261B" w:rsidRDefault="000F48E3" w:rsidP="00CE261B">
      <w:pPr>
        <w:spacing w:line="240" w:lineRule="auto"/>
        <w:ind w:left="-426"/>
        <w:outlineLvl w:val="0"/>
        <w:rPr>
          <w:rFonts w:cs="Arial"/>
        </w:rPr>
      </w:pPr>
      <w:r w:rsidRPr="00CE261B">
        <w:rPr>
          <w:rFonts w:cs="Arial"/>
        </w:rPr>
        <w:t>Complete ICT netwerk</w:t>
      </w:r>
      <w:r w:rsidR="00231313">
        <w:rPr>
          <w:rFonts w:cs="Arial"/>
        </w:rPr>
        <w:t xml:space="preserve"> LAN/WAN inclusief alle hardwarecomponenten (servers en </w:t>
      </w:r>
      <w:proofErr w:type="spellStart"/>
      <w:r w:rsidR="00231313">
        <w:rPr>
          <w:rFonts w:cs="Arial"/>
        </w:rPr>
        <w:t>clients</w:t>
      </w:r>
      <w:proofErr w:type="spellEnd"/>
      <w:r w:rsidR="00231313">
        <w:rPr>
          <w:rFonts w:cs="Arial"/>
        </w:rPr>
        <w:t>)</w:t>
      </w:r>
      <w:r w:rsidRPr="00CE261B">
        <w:rPr>
          <w:rFonts w:cs="Arial"/>
        </w:rPr>
        <w:t xml:space="preserve"> van Enexis voor de kantoor automatisering</w:t>
      </w:r>
      <w:r w:rsidR="00231313">
        <w:rPr>
          <w:rFonts w:cs="Arial"/>
        </w:rPr>
        <w:t>.</w:t>
      </w:r>
    </w:p>
    <w:p w:rsidR="000F48E3" w:rsidRPr="00CE261B" w:rsidRDefault="000F48E3" w:rsidP="00CE261B">
      <w:pPr>
        <w:spacing w:line="240" w:lineRule="auto"/>
        <w:ind w:left="-426"/>
        <w:outlineLvl w:val="0"/>
        <w:rPr>
          <w:rFonts w:cs="Arial"/>
          <w:b/>
        </w:rPr>
      </w:pPr>
      <w:r w:rsidRPr="00CE261B">
        <w:rPr>
          <w:rFonts w:cs="Arial"/>
          <w:b/>
        </w:rPr>
        <w:t>Systemen</w:t>
      </w:r>
    </w:p>
    <w:p w:rsidR="009E62B5" w:rsidRPr="00CE261B" w:rsidRDefault="000F48E3" w:rsidP="00CE261B">
      <w:pPr>
        <w:spacing w:line="240" w:lineRule="auto"/>
        <w:ind w:left="-426"/>
        <w:outlineLvl w:val="0"/>
        <w:rPr>
          <w:rFonts w:cs="Arial"/>
        </w:rPr>
      </w:pPr>
      <w:r w:rsidRPr="00CE261B">
        <w:rPr>
          <w:rFonts w:cs="Arial"/>
        </w:rPr>
        <w:t xml:space="preserve">Behalve het Enexis </w:t>
      </w:r>
      <w:proofErr w:type="spellStart"/>
      <w:r w:rsidRPr="00CE261B">
        <w:rPr>
          <w:rFonts w:cs="Arial"/>
        </w:rPr>
        <w:t>Smallworld</w:t>
      </w:r>
      <w:proofErr w:type="spellEnd"/>
      <w:r w:rsidRPr="00CE261B">
        <w:rPr>
          <w:rFonts w:cs="Arial"/>
        </w:rPr>
        <w:t xml:space="preserve"> Systeem heeft Enexis diverse andere </w:t>
      </w:r>
      <w:r w:rsidR="009E62B5" w:rsidRPr="00CE261B">
        <w:rPr>
          <w:rFonts w:cs="Arial"/>
        </w:rPr>
        <w:t>kantoor</w:t>
      </w:r>
      <w:r w:rsidRPr="00CE261B">
        <w:rPr>
          <w:rFonts w:cs="Arial"/>
        </w:rPr>
        <w:t xml:space="preserve"> </w:t>
      </w:r>
      <w:r w:rsidR="009E62B5" w:rsidRPr="00CE261B">
        <w:rPr>
          <w:rFonts w:cs="Arial"/>
        </w:rPr>
        <w:t>informatie</w:t>
      </w:r>
      <w:r w:rsidRPr="00CE261B">
        <w:rPr>
          <w:rFonts w:cs="Arial"/>
        </w:rPr>
        <w:t>systemen</w:t>
      </w:r>
      <w:r w:rsidR="009E62B5" w:rsidRPr="00CE261B">
        <w:rPr>
          <w:rFonts w:cs="Arial"/>
        </w:rPr>
        <w:t>. De voor dit project mogelijk relevante systemen zijn:</w:t>
      </w:r>
    </w:p>
    <w:p w:rsidR="009E62B5" w:rsidRPr="00CE261B" w:rsidRDefault="000F48E3" w:rsidP="00CE261B">
      <w:pPr>
        <w:pStyle w:val="Lijstalinea"/>
        <w:numPr>
          <w:ilvl w:val="0"/>
          <w:numId w:val="2"/>
        </w:numPr>
        <w:spacing w:line="240" w:lineRule="auto"/>
        <w:outlineLvl w:val="0"/>
        <w:rPr>
          <w:rFonts w:cs="Arial"/>
        </w:rPr>
      </w:pPr>
      <w:r w:rsidRPr="00CE261B">
        <w:rPr>
          <w:rFonts w:cs="Arial"/>
        </w:rPr>
        <w:t>SAP</w:t>
      </w:r>
      <w:r w:rsidR="009E62B5" w:rsidRPr="00CE261B">
        <w:rPr>
          <w:rFonts w:cs="Arial"/>
        </w:rPr>
        <w:t xml:space="preserve"> </w:t>
      </w:r>
      <w:proofErr w:type="spellStart"/>
      <w:r w:rsidR="009E62B5" w:rsidRPr="00CE261B">
        <w:rPr>
          <w:rFonts w:cs="Arial"/>
        </w:rPr>
        <w:t>Planned</w:t>
      </w:r>
      <w:proofErr w:type="spellEnd"/>
      <w:r w:rsidR="009E62B5" w:rsidRPr="00CE261B">
        <w:rPr>
          <w:rFonts w:cs="Arial"/>
        </w:rPr>
        <w:t xml:space="preserve"> Maintenance (PM)</w:t>
      </w:r>
    </w:p>
    <w:p w:rsidR="009E62B5" w:rsidRPr="00CE261B" w:rsidRDefault="000F48E3" w:rsidP="00CE261B">
      <w:pPr>
        <w:pStyle w:val="Lijstalinea"/>
        <w:numPr>
          <w:ilvl w:val="0"/>
          <w:numId w:val="2"/>
        </w:numPr>
        <w:spacing w:line="240" w:lineRule="auto"/>
        <w:outlineLvl w:val="0"/>
        <w:rPr>
          <w:rFonts w:cs="Arial"/>
        </w:rPr>
      </w:pPr>
      <w:proofErr w:type="spellStart"/>
      <w:r w:rsidRPr="00CE261B">
        <w:rPr>
          <w:rFonts w:cs="Arial"/>
        </w:rPr>
        <w:t>Document</w:t>
      </w:r>
      <w:r w:rsidR="009E62B5" w:rsidRPr="00CE261B">
        <w:rPr>
          <w:rFonts w:cs="Arial"/>
        </w:rPr>
        <w:t>um</w:t>
      </w:r>
      <w:proofErr w:type="spellEnd"/>
      <w:r w:rsidRPr="00CE261B">
        <w:rPr>
          <w:rFonts w:cs="Arial"/>
        </w:rPr>
        <w:t xml:space="preserve"> </w:t>
      </w:r>
    </w:p>
    <w:p w:rsidR="000F48E3" w:rsidRPr="00CE261B" w:rsidRDefault="009E62B5" w:rsidP="00CE261B">
      <w:pPr>
        <w:pStyle w:val="Lijstalinea"/>
        <w:numPr>
          <w:ilvl w:val="0"/>
          <w:numId w:val="2"/>
        </w:numPr>
        <w:spacing w:line="240" w:lineRule="auto"/>
        <w:outlineLvl w:val="0"/>
        <w:rPr>
          <w:rFonts w:cs="Arial"/>
        </w:rPr>
      </w:pPr>
      <w:r w:rsidRPr="00CE261B">
        <w:rPr>
          <w:rFonts w:cs="Arial"/>
        </w:rPr>
        <w:t>Een SCADA/DMS-systeem van de firma PSI</w:t>
      </w:r>
    </w:p>
    <w:p w:rsidR="009E62B5" w:rsidRPr="00CE261B" w:rsidRDefault="009E62B5" w:rsidP="00CE261B">
      <w:pPr>
        <w:pStyle w:val="Lijstalinea"/>
        <w:numPr>
          <w:ilvl w:val="0"/>
          <w:numId w:val="2"/>
        </w:numPr>
        <w:spacing w:line="240" w:lineRule="auto"/>
        <w:outlineLvl w:val="0"/>
        <w:rPr>
          <w:rFonts w:cs="Arial"/>
        </w:rPr>
      </w:pPr>
      <w:r w:rsidRPr="00CE261B">
        <w:rPr>
          <w:rFonts w:cs="Arial"/>
        </w:rPr>
        <w:t xml:space="preserve">Een </w:t>
      </w:r>
      <w:proofErr w:type="spellStart"/>
      <w:r w:rsidRPr="00CE261B">
        <w:rPr>
          <w:rFonts w:cs="Arial"/>
        </w:rPr>
        <w:t>WerkOrderManagement</w:t>
      </w:r>
      <w:proofErr w:type="spellEnd"/>
      <w:r w:rsidRPr="00CE261B">
        <w:rPr>
          <w:rFonts w:cs="Arial"/>
        </w:rPr>
        <w:t xml:space="preserve"> (WOM) systeem van de firma </w:t>
      </w:r>
      <w:proofErr w:type="spellStart"/>
      <w:r w:rsidRPr="00CE261B">
        <w:rPr>
          <w:rFonts w:cs="Arial"/>
        </w:rPr>
        <w:t>ISmobile</w:t>
      </w:r>
      <w:proofErr w:type="spellEnd"/>
      <w:r w:rsidRPr="00CE261B">
        <w:rPr>
          <w:rFonts w:cs="Arial"/>
        </w:rPr>
        <w:t xml:space="preserve">. </w:t>
      </w:r>
    </w:p>
    <w:p w:rsidR="000F48E3" w:rsidRPr="00CE261B" w:rsidRDefault="000F48E3" w:rsidP="00CE261B">
      <w:pPr>
        <w:spacing w:line="240" w:lineRule="auto"/>
        <w:ind w:left="-426"/>
        <w:outlineLvl w:val="0"/>
        <w:rPr>
          <w:rFonts w:cs="Arial"/>
          <w:b/>
        </w:rPr>
      </w:pPr>
      <w:r w:rsidRPr="00CE261B">
        <w:rPr>
          <w:rFonts w:cs="Arial"/>
          <w:b/>
        </w:rPr>
        <w:t xml:space="preserve">Enexis </w:t>
      </w:r>
      <w:proofErr w:type="spellStart"/>
      <w:r w:rsidRPr="00CE261B">
        <w:rPr>
          <w:rFonts w:cs="Arial"/>
          <w:b/>
        </w:rPr>
        <w:t>Smallworld</w:t>
      </w:r>
      <w:proofErr w:type="spellEnd"/>
      <w:r w:rsidRPr="00CE261B">
        <w:rPr>
          <w:rFonts w:cs="Arial"/>
          <w:b/>
        </w:rPr>
        <w:t xml:space="preserve"> Systeem</w:t>
      </w:r>
    </w:p>
    <w:p w:rsidR="00B93480" w:rsidRDefault="00B93480" w:rsidP="00CE261B">
      <w:pPr>
        <w:spacing w:line="240" w:lineRule="auto"/>
        <w:ind w:left="-426"/>
        <w:outlineLvl w:val="0"/>
        <w:rPr>
          <w:rFonts w:cs="Arial"/>
        </w:rPr>
      </w:pPr>
      <w:r>
        <w:rPr>
          <w:rFonts w:cs="Arial"/>
        </w:rPr>
        <w:t xml:space="preserve">Het Geografische Informatie Systeem (GIS) van Enexis. Het GIS is een installatie van </w:t>
      </w:r>
      <w:proofErr w:type="spellStart"/>
      <w:r>
        <w:rPr>
          <w:rFonts w:cs="Arial"/>
        </w:rPr>
        <w:t>Smallworld</w:t>
      </w:r>
      <w:proofErr w:type="spellEnd"/>
      <w:r>
        <w:rPr>
          <w:rFonts w:cs="Arial"/>
        </w:rPr>
        <w:t xml:space="preserve"> </w:t>
      </w:r>
      <w:proofErr w:type="spellStart"/>
      <w:r>
        <w:rPr>
          <w:rFonts w:cs="Arial"/>
        </w:rPr>
        <w:t>Core</w:t>
      </w:r>
      <w:proofErr w:type="spellEnd"/>
      <w:r>
        <w:rPr>
          <w:rFonts w:cs="Arial"/>
        </w:rPr>
        <w:t xml:space="preserve"> Spatial versie 4.2, met daarop maatwerk aanpassingen en uitbreidingen. </w:t>
      </w:r>
      <w:r>
        <w:rPr>
          <w:rFonts w:cs="Arial"/>
        </w:rPr>
        <w:br/>
        <w:t xml:space="preserve">Binnen Enexis wordt het GIS systeem ‘GEN’ genoemd.  (Geografisch informatiesysteem Enexis Netwerk). </w:t>
      </w:r>
    </w:p>
    <w:p w:rsidR="00B93480" w:rsidRDefault="00B93480" w:rsidP="00CE261B">
      <w:pPr>
        <w:spacing w:line="240" w:lineRule="auto"/>
        <w:ind w:left="-426"/>
        <w:outlineLvl w:val="0"/>
        <w:rPr>
          <w:rFonts w:cs="Arial"/>
        </w:rPr>
      </w:pPr>
      <w:r>
        <w:rPr>
          <w:rFonts w:cs="Arial"/>
        </w:rPr>
        <w:t xml:space="preserve">Voor technische specificaties, zie de bijlagen.  </w:t>
      </w:r>
    </w:p>
    <w:p w:rsidR="000F48E3" w:rsidRPr="00F73265" w:rsidRDefault="008A0E1D" w:rsidP="00CE261B">
      <w:pPr>
        <w:spacing w:line="240" w:lineRule="auto"/>
        <w:ind w:left="-426"/>
        <w:outlineLvl w:val="0"/>
        <w:rPr>
          <w:rFonts w:cs="Arial"/>
          <w:b/>
        </w:rPr>
      </w:pPr>
      <w:r>
        <w:rPr>
          <w:rFonts w:cs="Arial"/>
          <w:b/>
        </w:rPr>
        <w:t>Kaart</w:t>
      </w:r>
      <w:r w:rsidR="000F48E3" w:rsidRPr="00F73265">
        <w:rPr>
          <w:rFonts w:cs="Arial"/>
          <w:b/>
        </w:rPr>
        <w:t>instanties</w:t>
      </w:r>
    </w:p>
    <w:p w:rsidR="00F73265" w:rsidRPr="008044BF" w:rsidRDefault="00F73265" w:rsidP="00CE261B">
      <w:pPr>
        <w:spacing w:line="240" w:lineRule="auto"/>
        <w:ind w:left="-426"/>
        <w:outlineLvl w:val="0"/>
        <w:rPr>
          <w:rFonts w:cs="Arial"/>
          <w:color w:val="000000" w:themeColor="text1"/>
        </w:rPr>
      </w:pPr>
      <w:r>
        <w:rPr>
          <w:rFonts w:cs="Arial"/>
        </w:rPr>
        <w:t xml:space="preserve">Geconfigureerde kaartpresentatie. Enexis heeft vele objecten welke weer behoren tot specifieke disciplines. Om informatie logisch te scheiden is er de behoefte om meerdere soorten kaarten te definiëren in de Oplossing. Iedere definitie leidt tot een instantie welke gebruikt kan worden door de geautoriseerd eindgebruiker in de Oplossing. </w:t>
      </w:r>
      <w:r>
        <w:rPr>
          <w:rFonts w:cs="Arial"/>
        </w:rPr>
        <w:br/>
      </w:r>
      <w:r>
        <w:rPr>
          <w:rFonts w:cs="Arial"/>
        </w:rPr>
        <w:br/>
        <w:t xml:space="preserve">Het gebruik van kaart instanties is o.a. noodzakelijk voor de scheiding van geografische en non-geografische data (zoals onze </w:t>
      </w:r>
      <w:proofErr w:type="spellStart"/>
      <w:r>
        <w:rPr>
          <w:rFonts w:cs="Arial"/>
        </w:rPr>
        <w:t>middenspanning</w:t>
      </w:r>
      <w:proofErr w:type="spellEnd"/>
      <w:r>
        <w:rPr>
          <w:rFonts w:cs="Arial"/>
        </w:rPr>
        <w:t xml:space="preserve"> </w:t>
      </w:r>
      <w:r w:rsidRPr="008044BF">
        <w:rPr>
          <w:rFonts w:cs="Arial"/>
          <w:color w:val="000000" w:themeColor="text1"/>
        </w:rPr>
        <w:t xml:space="preserve">schema’s). </w:t>
      </w:r>
      <w:r w:rsidR="00273C9F" w:rsidRPr="008044BF">
        <w:rPr>
          <w:rFonts w:cs="Arial"/>
          <w:color w:val="000000" w:themeColor="text1"/>
        </w:rPr>
        <w:t xml:space="preserve"> </w:t>
      </w:r>
      <w:r w:rsidR="00824E16" w:rsidRPr="008044BF">
        <w:rPr>
          <w:rFonts w:cs="Arial"/>
          <w:color w:val="000000" w:themeColor="text1"/>
        </w:rPr>
        <w:t>Zie screenshots</w:t>
      </w:r>
      <w:r w:rsidR="00273C9F" w:rsidRPr="008044BF">
        <w:rPr>
          <w:rFonts w:cs="Arial"/>
          <w:color w:val="000000" w:themeColor="text1"/>
        </w:rPr>
        <w:t xml:space="preserve"> gebruikte Kaartinstanties</w:t>
      </w:r>
      <w:r w:rsidR="00824E16" w:rsidRPr="008044BF">
        <w:rPr>
          <w:rFonts w:cs="Arial"/>
          <w:color w:val="000000" w:themeColor="text1"/>
        </w:rPr>
        <w:t>:</w:t>
      </w:r>
    </w:p>
    <w:p w:rsidR="00824E16" w:rsidRPr="008044BF" w:rsidRDefault="00824E16" w:rsidP="00824E16">
      <w:pPr>
        <w:pStyle w:val="Lijstalinea"/>
        <w:numPr>
          <w:ilvl w:val="0"/>
          <w:numId w:val="9"/>
        </w:numPr>
        <w:spacing w:line="240" w:lineRule="auto"/>
        <w:outlineLvl w:val="0"/>
        <w:rPr>
          <w:rFonts w:cs="Arial"/>
          <w:color w:val="000000" w:themeColor="text1"/>
        </w:rPr>
      </w:pPr>
      <w:proofErr w:type="spellStart"/>
      <w:r w:rsidRPr="008044BF">
        <w:rPr>
          <w:rFonts w:cs="Arial"/>
          <w:color w:val="000000" w:themeColor="text1"/>
        </w:rPr>
        <w:t>Enexis_Kaartinstantie_Bls</w:t>
      </w:r>
      <w:proofErr w:type="spellEnd"/>
      <w:r w:rsidRPr="008044BF">
        <w:rPr>
          <w:rFonts w:cs="Arial"/>
          <w:color w:val="000000" w:themeColor="text1"/>
        </w:rPr>
        <w:t>/Ov</w:t>
      </w:r>
      <w:r w:rsidR="00965277" w:rsidRPr="008044BF">
        <w:rPr>
          <w:rFonts w:cs="Arial"/>
          <w:color w:val="000000" w:themeColor="text1"/>
        </w:rPr>
        <w:t xml:space="preserve"> (laagspanning en openbare verlichting)</w:t>
      </w:r>
    </w:p>
    <w:p w:rsidR="00824E16" w:rsidRPr="008044BF" w:rsidRDefault="00824E16" w:rsidP="00824E16">
      <w:pPr>
        <w:pStyle w:val="Lijstalinea"/>
        <w:numPr>
          <w:ilvl w:val="0"/>
          <w:numId w:val="9"/>
        </w:numPr>
        <w:spacing w:line="240" w:lineRule="auto"/>
        <w:outlineLvl w:val="0"/>
        <w:rPr>
          <w:rFonts w:cs="Arial"/>
          <w:color w:val="000000" w:themeColor="text1"/>
        </w:rPr>
      </w:pPr>
      <w:proofErr w:type="spellStart"/>
      <w:r w:rsidRPr="008044BF">
        <w:rPr>
          <w:rFonts w:cs="Arial"/>
          <w:color w:val="000000" w:themeColor="text1"/>
        </w:rPr>
        <w:t>Enexis_Kaartinstantie_Bms</w:t>
      </w:r>
      <w:proofErr w:type="spellEnd"/>
      <w:r w:rsidR="00965277" w:rsidRPr="008044BF">
        <w:rPr>
          <w:rFonts w:cs="Arial"/>
          <w:color w:val="000000" w:themeColor="text1"/>
        </w:rPr>
        <w:t xml:space="preserve"> (</w:t>
      </w:r>
      <w:proofErr w:type="spellStart"/>
      <w:r w:rsidR="00965277" w:rsidRPr="008044BF">
        <w:rPr>
          <w:rFonts w:cs="Arial"/>
          <w:color w:val="000000" w:themeColor="text1"/>
        </w:rPr>
        <w:t>middenspanning</w:t>
      </w:r>
      <w:proofErr w:type="spellEnd"/>
      <w:r w:rsidR="00965277" w:rsidRPr="008044BF">
        <w:rPr>
          <w:rFonts w:cs="Arial"/>
          <w:color w:val="000000" w:themeColor="text1"/>
        </w:rPr>
        <w:t>)</w:t>
      </w:r>
    </w:p>
    <w:p w:rsidR="00824E16" w:rsidRPr="008044BF" w:rsidRDefault="00824E16" w:rsidP="00824E16">
      <w:pPr>
        <w:pStyle w:val="Lijstalinea"/>
        <w:numPr>
          <w:ilvl w:val="0"/>
          <w:numId w:val="9"/>
        </w:numPr>
        <w:spacing w:line="240" w:lineRule="auto"/>
        <w:outlineLvl w:val="0"/>
        <w:rPr>
          <w:rFonts w:cs="Arial"/>
          <w:color w:val="000000" w:themeColor="text1"/>
        </w:rPr>
      </w:pPr>
      <w:proofErr w:type="spellStart"/>
      <w:r w:rsidRPr="008044BF">
        <w:rPr>
          <w:rFonts w:cs="Arial"/>
          <w:color w:val="000000" w:themeColor="text1"/>
        </w:rPr>
        <w:t>Enexis_Kaartinstantie_Beheerkaart</w:t>
      </w:r>
      <w:r w:rsidR="00D760D4">
        <w:rPr>
          <w:rFonts w:cs="Arial"/>
          <w:color w:val="000000" w:themeColor="text1"/>
        </w:rPr>
        <w:t>_</w:t>
      </w:r>
      <w:r w:rsidRPr="008044BF">
        <w:rPr>
          <w:rFonts w:cs="Arial"/>
          <w:color w:val="000000" w:themeColor="text1"/>
        </w:rPr>
        <w:t>gas</w:t>
      </w:r>
      <w:proofErr w:type="spellEnd"/>
      <w:r w:rsidR="00965277" w:rsidRPr="008044BF">
        <w:rPr>
          <w:rFonts w:cs="Arial"/>
          <w:color w:val="000000" w:themeColor="text1"/>
        </w:rPr>
        <w:t xml:space="preserve"> (gas lage en hogedruk)</w:t>
      </w:r>
    </w:p>
    <w:p w:rsidR="00824E16" w:rsidRPr="008044BF" w:rsidRDefault="00824E16" w:rsidP="00824E16">
      <w:pPr>
        <w:pStyle w:val="Lijstalinea"/>
        <w:numPr>
          <w:ilvl w:val="0"/>
          <w:numId w:val="9"/>
        </w:numPr>
        <w:spacing w:line="240" w:lineRule="auto"/>
        <w:outlineLvl w:val="0"/>
        <w:rPr>
          <w:rFonts w:cs="Arial"/>
          <w:color w:val="000000" w:themeColor="text1"/>
        </w:rPr>
      </w:pPr>
      <w:proofErr w:type="spellStart"/>
      <w:r w:rsidRPr="008044BF">
        <w:rPr>
          <w:rFonts w:cs="Arial"/>
          <w:color w:val="000000" w:themeColor="text1"/>
        </w:rPr>
        <w:t>Enexis_Kaartinstantie_Kb</w:t>
      </w:r>
      <w:proofErr w:type="spellEnd"/>
      <w:r w:rsidRPr="008044BF">
        <w:rPr>
          <w:rFonts w:cs="Arial"/>
          <w:color w:val="000000" w:themeColor="text1"/>
        </w:rPr>
        <w:t xml:space="preserve"> gas</w:t>
      </w:r>
      <w:r w:rsidR="00965277" w:rsidRPr="008044BF">
        <w:rPr>
          <w:rFonts w:cs="Arial"/>
          <w:color w:val="000000" w:themeColor="text1"/>
        </w:rPr>
        <w:t xml:space="preserve"> (</w:t>
      </w:r>
      <w:proofErr w:type="spellStart"/>
      <w:r w:rsidR="00965277" w:rsidRPr="008044BF">
        <w:rPr>
          <w:rFonts w:cs="Arial"/>
          <w:color w:val="000000" w:themeColor="text1"/>
        </w:rPr>
        <w:t>kathodische</w:t>
      </w:r>
      <w:proofErr w:type="spellEnd"/>
      <w:r w:rsidR="00965277" w:rsidRPr="008044BF">
        <w:rPr>
          <w:rFonts w:cs="Arial"/>
          <w:color w:val="000000" w:themeColor="text1"/>
        </w:rPr>
        <w:t xml:space="preserve"> bescherming gas)</w:t>
      </w:r>
    </w:p>
    <w:p w:rsidR="00824E16" w:rsidRPr="008044BF" w:rsidRDefault="00824E16" w:rsidP="00824E16">
      <w:pPr>
        <w:pStyle w:val="Lijstalinea"/>
        <w:numPr>
          <w:ilvl w:val="0"/>
          <w:numId w:val="9"/>
        </w:numPr>
        <w:spacing w:line="240" w:lineRule="auto"/>
        <w:outlineLvl w:val="0"/>
        <w:rPr>
          <w:rFonts w:cs="Arial"/>
          <w:color w:val="000000" w:themeColor="text1"/>
        </w:rPr>
      </w:pPr>
      <w:proofErr w:type="spellStart"/>
      <w:r w:rsidRPr="008044BF">
        <w:rPr>
          <w:rFonts w:cs="Arial"/>
          <w:color w:val="000000" w:themeColor="text1"/>
        </w:rPr>
        <w:lastRenderedPageBreak/>
        <w:t>Enexis_Kaartinstantie_Ms</w:t>
      </w:r>
      <w:proofErr w:type="spellEnd"/>
      <w:r w:rsidRPr="008044BF">
        <w:rPr>
          <w:rFonts w:cs="Arial"/>
          <w:color w:val="000000" w:themeColor="text1"/>
        </w:rPr>
        <w:t xml:space="preserve"> schema</w:t>
      </w:r>
      <w:r w:rsidR="00965277" w:rsidRPr="008044BF">
        <w:rPr>
          <w:rFonts w:cs="Arial"/>
          <w:color w:val="000000" w:themeColor="text1"/>
        </w:rPr>
        <w:t xml:space="preserve"> (</w:t>
      </w:r>
      <w:proofErr w:type="spellStart"/>
      <w:r w:rsidR="00965277" w:rsidRPr="008044BF">
        <w:rPr>
          <w:rFonts w:cs="Arial"/>
          <w:color w:val="000000" w:themeColor="text1"/>
        </w:rPr>
        <w:t>middenspanning</w:t>
      </w:r>
      <w:proofErr w:type="spellEnd"/>
      <w:r w:rsidR="00965277" w:rsidRPr="008044BF">
        <w:rPr>
          <w:rFonts w:cs="Arial"/>
          <w:color w:val="000000" w:themeColor="text1"/>
        </w:rPr>
        <w:t xml:space="preserve"> schakelschema)</w:t>
      </w:r>
    </w:p>
    <w:p w:rsidR="00774D5F" w:rsidRPr="008044BF" w:rsidRDefault="00824E16" w:rsidP="00E80EA5">
      <w:pPr>
        <w:pStyle w:val="Lijstalinea"/>
        <w:numPr>
          <w:ilvl w:val="0"/>
          <w:numId w:val="9"/>
        </w:numPr>
        <w:spacing w:line="240" w:lineRule="auto"/>
        <w:outlineLvl w:val="0"/>
        <w:rPr>
          <w:rFonts w:cs="Arial"/>
          <w:b/>
          <w:color w:val="000000" w:themeColor="text1"/>
        </w:rPr>
      </w:pPr>
      <w:proofErr w:type="spellStart"/>
      <w:r w:rsidRPr="008044BF">
        <w:rPr>
          <w:rFonts w:cs="Arial"/>
          <w:color w:val="000000" w:themeColor="text1"/>
        </w:rPr>
        <w:t>Enexis_Kaartinstantie_Meldpunt</w:t>
      </w:r>
      <w:proofErr w:type="spellEnd"/>
      <w:r w:rsidR="00965277" w:rsidRPr="008044BF">
        <w:rPr>
          <w:rFonts w:cs="Arial"/>
          <w:color w:val="000000" w:themeColor="text1"/>
        </w:rPr>
        <w:t xml:space="preserve"> (Overzicht van meldpunt objecten)</w:t>
      </w:r>
    </w:p>
    <w:p w:rsidR="000F48E3" w:rsidRPr="00CE261B" w:rsidRDefault="000F48E3" w:rsidP="00CE261B">
      <w:pPr>
        <w:spacing w:line="240" w:lineRule="auto"/>
        <w:ind w:left="-426"/>
        <w:outlineLvl w:val="0"/>
        <w:rPr>
          <w:rFonts w:cs="Arial"/>
        </w:rPr>
      </w:pPr>
      <w:r w:rsidRPr="00CE261B">
        <w:rPr>
          <w:rFonts w:cs="Arial"/>
          <w:b/>
        </w:rPr>
        <w:t>Kaartlagen</w:t>
      </w:r>
    </w:p>
    <w:p w:rsidR="00BC693B" w:rsidRDefault="00BC693B" w:rsidP="00BC693B">
      <w:pPr>
        <w:spacing w:line="240" w:lineRule="auto"/>
        <w:ind w:left="-426"/>
        <w:outlineLvl w:val="0"/>
        <w:rPr>
          <w:rFonts w:cs="Arial"/>
        </w:rPr>
      </w:pPr>
      <w:r>
        <w:rPr>
          <w:rFonts w:cs="Arial"/>
        </w:rPr>
        <w:t xml:space="preserve">Een laag-gebaseerde indeling van de Enexis </w:t>
      </w:r>
      <w:proofErr w:type="spellStart"/>
      <w:r>
        <w:rPr>
          <w:rFonts w:cs="Arial"/>
        </w:rPr>
        <w:t>Smallworld</w:t>
      </w:r>
      <w:proofErr w:type="spellEnd"/>
      <w:r>
        <w:rPr>
          <w:rFonts w:cs="Arial"/>
        </w:rPr>
        <w:t xml:space="preserve"> Systeem objecten moet geconfigureerd kunnen worden</w:t>
      </w:r>
      <w:r w:rsidR="00743D11">
        <w:rPr>
          <w:rFonts w:cs="Arial"/>
        </w:rPr>
        <w:t xml:space="preserve"> per Kaart instantie</w:t>
      </w:r>
      <w:r>
        <w:rPr>
          <w:rFonts w:cs="Arial"/>
        </w:rPr>
        <w:t xml:space="preserve">. Bijvoorbeeld: vlakobjecten moeten </w:t>
      </w:r>
      <w:r w:rsidR="00743D11">
        <w:rPr>
          <w:rFonts w:cs="Arial"/>
        </w:rPr>
        <w:t>onder</w:t>
      </w:r>
      <w:r>
        <w:rPr>
          <w:rFonts w:cs="Arial"/>
        </w:rPr>
        <w:t xml:space="preserve"> punt- en lijn objecten</w:t>
      </w:r>
      <w:r w:rsidR="00743D11">
        <w:rPr>
          <w:rFonts w:cs="Arial"/>
        </w:rPr>
        <w:t xml:space="preserve"> gepresenteerd kunnen worden</w:t>
      </w:r>
      <w:r>
        <w:rPr>
          <w:rFonts w:cs="Arial"/>
        </w:rPr>
        <w:t>.</w:t>
      </w:r>
    </w:p>
    <w:p w:rsidR="000F48E3" w:rsidRPr="00CE261B" w:rsidRDefault="000F48E3" w:rsidP="00CE261B">
      <w:pPr>
        <w:spacing w:line="240" w:lineRule="auto"/>
        <w:ind w:left="-426"/>
        <w:outlineLvl w:val="0"/>
        <w:rPr>
          <w:rFonts w:cs="Arial"/>
          <w:b/>
        </w:rPr>
      </w:pPr>
      <w:r w:rsidRPr="00CE261B">
        <w:rPr>
          <w:rFonts w:cs="Arial"/>
          <w:b/>
        </w:rPr>
        <w:t>Viewschaal</w:t>
      </w:r>
    </w:p>
    <w:p w:rsidR="000F48E3" w:rsidRPr="00774D5F" w:rsidRDefault="00774D5F" w:rsidP="00CE261B">
      <w:pPr>
        <w:spacing w:line="240" w:lineRule="auto"/>
        <w:ind w:left="-426"/>
        <w:outlineLvl w:val="0"/>
        <w:rPr>
          <w:rFonts w:cstheme="minorHAnsi"/>
        </w:rPr>
      </w:pPr>
      <w:r w:rsidRPr="00774D5F">
        <w:rPr>
          <w:rFonts w:cstheme="minorHAnsi"/>
          <w:color w:val="000000"/>
          <w:shd w:val="clear" w:color="auto" w:fill="FFFFFF"/>
        </w:rPr>
        <w:t>De</w:t>
      </w:r>
      <w:r w:rsidRPr="00774D5F">
        <w:rPr>
          <w:rStyle w:val="apple-converted-space"/>
          <w:rFonts w:cstheme="minorHAnsi"/>
          <w:color w:val="000000"/>
          <w:shd w:val="clear" w:color="auto" w:fill="FFFFFF"/>
        </w:rPr>
        <w:t> </w:t>
      </w:r>
      <w:r w:rsidRPr="00774D5F">
        <w:rPr>
          <w:rFonts w:cstheme="minorHAnsi"/>
          <w:bCs/>
          <w:color w:val="000000"/>
          <w:shd w:val="clear" w:color="auto" w:fill="FFFFFF"/>
        </w:rPr>
        <w:t>kaartschaal</w:t>
      </w:r>
      <w:r w:rsidRPr="00774D5F">
        <w:rPr>
          <w:rFonts w:cstheme="minorHAnsi"/>
          <w:color w:val="000000"/>
          <w:shd w:val="clear" w:color="auto" w:fill="FFFFFF"/>
        </w:rPr>
        <w:t>, kortweg vaak</w:t>
      </w:r>
      <w:r w:rsidRPr="00774D5F">
        <w:rPr>
          <w:rStyle w:val="apple-converted-space"/>
          <w:rFonts w:cstheme="minorHAnsi"/>
          <w:color w:val="000000"/>
          <w:shd w:val="clear" w:color="auto" w:fill="FFFFFF"/>
        </w:rPr>
        <w:t> </w:t>
      </w:r>
      <w:r w:rsidRPr="00774D5F">
        <w:rPr>
          <w:rFonts w:cstheme="minorHAnsi"/>
          <w:bCs/>
          <w:color w:val="000000"/>
          <w:shd w:val="clear" w:color="auto" w:fill="FFFFFF"/>
        </w:rPr>
        <w:t>schaal</w:t>
      </w:r>
      <w:r w:rsidRPr="00774D5F">
        <w:rPr>
          <w:rFonts w:cstheme="minorHAnsi"/>
          <w:color w:val="000000"/>
          <w:shd w:val="clear" w:color="auto" w:fill="FFFFFF"/>
        </w:rPr>
        <w:t>, is de</w:t>
      </w:r>
      <w:r w:rsidRPr="00774D5F">
        <w:rPr>
          <w:rStyle w:val="apple-converted-space"/>
          <w:rFonts w:cstheme="minorHAnsi"/>
          <w:color w:val="000000"/>
          <w:shd w:val="clear" w:color="auto" w:fill="FFFFFF"/>
        </w:rPr>
        <w:t> </w:t>
      </w:r>
      <w:r w:rsidRPr="00774D5F">
        <w:rPr>
          <w:rFonts w:cstheme="minorHAnsi"/>
          <w:shd w:val="clear" w:color="auto" w:fill="FFFFFF"/>
        </w:rPr>
        <w:t>verhouding</w:t>
      </w:r>
      <w:r w:rsidRPr="00774D5F">
        <w:rPr>
          <w:rStyle w:val="apple-converted-space"/>
          <w:rFonts w:cstheme="minorHAnsi"/>
          <w:color w:val="000000"/>
          <w:shd w:val="clear" w:color="auto" w:fill="FFFFFF"/>
        </w:rPr>
        <w:t> </w:t>
      </w:r>
      <w:r w:rsidRPr="00774D5F">
        <w:rPr>
          <w:rFonts w:cstheme="minorHAnsi"/>
          <w:color w:val="000000"/>
          <w:shd w:val="clear" w:color="auto" w:fill="FFFFFF"/>
        </w:rPr>
        <w:t>tussen een afstand op de</w:t>
      </w:r>
      <w:r w:rsidRPr="00774D5F">
        <w:rPr>
          <w:rStyle w:val="apple-converted-space"/>
          <w:rFonts w:cstheme="minorHAnsi"/>
          <w:color w:val="000000"/>
          <w:shd w:val="clear" w:color="auto" w:fill="FFFFFF"/>
        </w:rPr>
        <w:t> </w:t>
      </w:r>
      <w:r w:rsidRPr="00774D5F">
        <w:rPr>
          <w:rFonts w:cstheme="minorHAnsi"/>
          <w:shd w:val="clear" w:color="auto" w:fill="FFFFFF"/>
        </w:rPr>
        <w:t>kaart</w:t>
      </w:r>
      <w:r w:rsidRPr="00774D5F">
        <w:rPr>
          <w:rStyle w:val="apple-converted-space"/>
          <w:rFonts w:cstheme="minorHAnsi"/>
          <w:color w:val="000000"/>
          <w:shd w:val="clear" w:color="auto" w:fill="FFFFFF"/>
        </w:rPr>
        <w:t> </w:t>
      </w:r>
      <w:r w:rsidRPr="00774D5F">
        <w:rPr>
          <w:rFonts w:cstheme="minorHAnsi"/>
          <w:color w:val="000000"/>
          <w:shd w:val="clear" w:color="auto" w:fill="FFFFFF"/>
        </w:rPr>
        <w:t>en de overeenkomstige afstand in werkelijkheid.</w:t>
      </w:r>
      <w:r w:rsidRPr="00774D5F">
        <w:rPr>
          <w:rStyle w:val="apple-converted-space"/>
          <w:rFonts w:cstheme="minorHAnsi"/>
          <w:color w:val="000000"/>
          <w:shd w:val="clear" w:color="auto" w:fill="FFFFFF"/>
        </w:rPr>
        <w:t> </w:t>
      </w:r>
      <w:r w:rsidR="000F48E3" w:rsidRPr="00774D5F">
        <w:rPr>
          <w:rFonts w:cstheme="minorHAnsi"/>
        </w:rPr>
        <w:t xml:space="preserve"> </w:t>
      </w:r>
    </w:p>
    <w:p w:rsidR="000F48E3" w:rsidRPr="00CE261B" w:rsidRDefault="000F48E3" w:rsidP="00CE261B">
      <w:pPr>
        <w:spacing w:line="240" w:lineRule="auto"/>
        <w:ind w:left="-426"/>
        <w:outlineLvl w:val="0"/>
        <w:rPr>
          <w:rFonts w:cs="Arial"/>
          <w:b/>
        </w:rPr>
      </w:pPr>
      <w:r w:rsidRPr="00CE261B">
        <w:rPr>
          <w:rFonts w:cs="Arial"/>
          <w:b/>
        </w:rPr>
        <w:t>Displayschaal</w:t>
      </w:r>
    </w:p>
    <w:p w:rsidR="00774D5F" w:rsidRDefault="00774D5F" w:rsidP="00CE261B">
      <w:pPr>
        <w:spacing w:line="240" w:lineRule="auto"/>
        <w:ind w:left="-426"/>
        <w:outlineLvl w:val="0"/>
        <w:rPr>
          <w:rFonts w:cs="Arial"/>
        </w:rPr>
      </w:pPr>
      <w:r>
        <w:rPr>
          <w:rFonts w:cs="Arial"/>
        </w:rPr>
        <w:t xml:space="preserve">Aparte set met schaalwaarden gekoppeld aan de Viewschaal om de presentatie van objecten te regelen. Per displayschaalwaarde is objectstyling geconfigureerd en zichtbaarheidsinstellingen.  </w:t>
      </w:r>
    </w:p>
    <w:p w:rsidR="000F48E3" w:rsidRPr="00CE261B" w:rsidRDefault="000F48E3" w:rsidP="00CE261B">
      <w:pPr>
        <w:spacing w:line="240" w:lineRule="auto"/>
        <w:ind w:left="-426"/>
        <w:outlineLvl w:val="0"/>
        <w:rPr>
          <w:rFonts w:cs="Arial"/>
          <w:b/>
        </w:rPr>
      </w:pPr>
      <w:proofErr w:type="spellStart"/>
      <w:r w:rsidRPr="00CE261B">
        <w:rPr>
          <w:rFonts w:cs="Arial"/>
          <w:b/>
        </w:rPr>
        <w:t>Highlight</w:t>
      </w:r>
      <w:proofErr w:type="spellEnd"/>
    </w:p>
    <w:p w:rsidR="000F48E3" w:rsidRPr="00CE261B" w:rsidRDefault="000F48E3" w:rsidP="00CE261B">
      <w:pPr>
        <w:spacing w:line="240" w:lineRule="auto"/>
        <w:ind w:left="-426"/>
        <w:outlineLvl w:val="0"/>
        <w:rPr>
          <w:rFonts w:cs="Arial"/>
        </w:rPr>
      </w:pPr>
      <w:r w:rsidRPr="00CE261B">
        <w:rPr>
          <w:rFonts w:cs="Arial"/>
        </w:rPr>
        <w:t xml:space="preserve">Afwijkende kleur die verschijnt over de </w:t>
      </w:r>
      <w:r w:rsidR="00774D5F">
        <w:rPr>
          <w:rFonts w:cs="Arial"/>
        </w:rPr>
        <w:t>objecten</w:t>
      </w:r>
      <w:r w:rsidR="00574DE9">
        <w:rPr>
          <w:rFonts w:cs="Arial"/>
        </w:rPr>
        <w:t xml:space="preserve"> om deze uit te lichten</w:t>
      </w:r>
      <w:r w:rsidRPr="00CE261B">
        <w:rPr>
          <w:rFonts w:cs="Arial"/>
        </w:rPr>
        <w:t xml:space="preserve">, als gevolg van een </w:t>
      </w:r>
      <w:r w:rsidR="00774D5F">
        <w:rPr>
          <w:rFonts w:cs="Arial"/>
        </w:rPr>
        <w:t xml:space="preserve">topologische </w:t>
      </w:r>
      <w:proofErr w:type="spellStart"/>
      <w:r w:rsidR="00774D5F">
        <w:rPr>
          <w:rFonts w:cs="Arial"/>
        </w:rPr>
        <w:t>tracing</w:t>
      </w:r>
      <w:proofErr w:type="spellEnd"/>
      <w:r w:rsidRPr="00CE261B">
        <w:rPr>
          <w:rFonts w:cs="Arial"/>
        </w:rPr>
        <w:t>, selectie van een object,  of result</w:t>
      </w:r>
      <w:r w:rsidR="00774D5F">
        <w:rPr>
          <w:rFonts w:cs="Arial"/>
        </w:rPr>
        <w:t>aat</w:t>
      </w:r>
      <w:r w:rsidRPr="00CE261B">
        <w:rPr>
          <w:rFonts w:cs="Arial"/>
        </w:rPr>
        <w:t xml:space="preserve"> van een query.</w:t>
      </w:r>
    </w:p>
    <w:p w:rsidR="00F856C3" w:rsidRPr="00CE261B" w:rsidRDefault="00F856C3" w:rsidP="00F856C3">
      <w:pPr>
        <w:spacing w:line="240" w:lineRule="auto"/>
        <w:ind w:left="-426"/>
        <w:outlineLvl w:val="0"/>
        <w:rPr>
          <w:rFonts w:cs="Arial"/>
          <w:b/>
        </w:rPr>
      </w:pPr>
      <w:r>
        <w:rPr>
          <w:rFonts w:cs="Arial"/>
          <w:b/>
        </w:rPr>
        <w:t xml:space="preserve">Enexis KA </w:t>
      </w:r>
      <w:proofErr w:type="spellStart"/>
      <w:r>
        <w:rPr>
          <w:rFonts w:cs="Arial"/>
          <w:b/>
        </w:rPr>
        <w:t>Devices</w:t>
      </w:r>
      <w:proofErr w:type="spellEnd"/>
    </w:p>
    <w:p w:rsidR="00197931" w:rsidRDefault="00F856C3" w:rsidP="00F856C3">
      <w:pPr>
        <w:spacing w:line="240" w:lineRule="auto"/>
        <w:ind w:left="-426"/>
        <w:outlineLvl w:val="0"/>
        <w:rPr>
          <w:rFonts w:cs="Arial"/>
        </w:rPr>
      </w:pPr>
      <w:r>
        <w:rPr>
          <w:rFonts w:cs="Arial"/>
        </w:rPr>
        <w:t xml:space="preserve">Hardware voor kantoor medewerkers. </w:t>
      </w:r>
    </w:p>
    <w:p w:rsidR="00F856C3" w:rsidRDefault="00197931" w:rsidP="0049474E">
      <w:pPr>
        <w:pStyle w:val="Lijstalinea"/>
        <w:numPr>
          <w:ilvl w:val="0"/>
          <w:numId w:val="6"/>
        </w:numPr>
        <w:spacing w:line="240" w:lineRule="auto"/>
        <w:outlineLvl w:val="0"/>
        <w:rPr>
          <w:rFonts w:cs="Arial"/>
          <w:lang w:val="en-US"/>
        </w:rPr>
      </w:pPr>
      <w:r w:rsidRPr="0049474E">
        <w:rPr>
          <w:rFonts w:cs="Arial"/>
          <w:lang w:val="en-US"/>
        </w:rPr>
        <w:t>Desktop</w:t>
      </w:r>
      <w:r>
        <w:rPr>
          <w:rFonts w:cs="Arial"/>
          <w:lang w:val="en-US"/>
        </w:rPr>
        <w:t>:</w:t>
      </w:r>
      <w:r w:rsidRPr="0049474E">
        <w:rPr>
          <w:rFonts w:cs="Arial"/>
          <w:lang w:val="en-US"/>
        </w:rPr>
        <w:t xml:space="preserve"> Lenovo </w:t>
      </w:r>
      <w:proofErr w:type="spellStart"/>
      <w:r w:rsidR="00BA2680" w:rsidRPr="0049474E">
        <w:rPr>
          <w:rFonts w:cs="Arial"/>
          <w:lang w:val="en-US"/>
        </w:rPr>
        <w:t>Thinkcentre</w:t>
      </w:r>
      <w:proofErr w:type="spellEnd"/>
      <w:r w:rsidR="00BA2680" w:rsidRPr="0049474E">
        <w:rPr>
          <w:rFonts w:cs="Arial"/>
          <w:lang w:val="en-US"/>
        </w:rPr>
        <w:t xml:space="preserve"> M92p</w:t>
      </w:r>
      <w:r w:rsidR="00A221DE">
        <w:rPr>
          <w:rFonts w:cs="Arial"/>
          <w:lang w:val="en-US"/>
        </w:rPr>
        <w:t>; Model</w:t>
      </w:r>
      <w:r w:rsidRPr="0049474E">
        <w:rPr>
          <w:rFonts w:cs="Arial"/>
          <w:lang w:val="en-US"/>
        </w:rPr>
        <w:t xml:space="preserve"> 2988B1G</w:t>
      </w:r>
      <w:r w:rsidR="00A221DE">
        <w:rPr>
          <w:rFonts w:cs="Arial"/>
          <w:lang w:val="en-US"/>
        </w:rPr>
        <w:t>;</w:t>
      </w:r>
      <w:r w:rsidRPr="0049474E">
        <w:rPr>
          <w:rFonts w:cs="Arial"/>
          <w:lang w:val="en-US"/>
        </w:rPr>
        <w:t xml:space="preserve"> Intel Core i5-3470</w:t>
      </w:r>
      <w:r w:rsidR="00A221DE">
        <w:rPr>
          <w:rFonts w:cs="Arial"/>
          <w:lang w:val="en-US"/>
        </w:rPr>
        <w:t>;</w:t>
      </w:r>
      <w:r w:rsidRPr="0049474E">
        <w:rPr>
          <w:rFonts w:cs="Arial"/>
          <w:lang w:val="en-US"/>
        </w:rPr>
        <w:t xml:space="preserve"> 4Gb</w:t>
      </w:r>
      <w:r w:rsidR="00A221DE">
        <w:rPr>
          <w:rFonts w:cs="Arial"/>
          <w:lang w:val="en-US"/>
        </w:rPr>
        <w:t xml:space="preserve"> Ram;</w:t>
      </w:r>
      <w:r w:rsidRPr="0049474E">
        <w:rPr>
          <w:rFonts w:cs="Arial"/>
          <w:lang w:val="en-US"/>
        </w:rPr>
        <w:t xml:space="preserve"> 500 Gb 7200rpm </w:t>
      </w:r>
      <w:r w:rsidR="00A221DE">
        <w:rPr>
          <w:rFonts w:cs="Arial"/>
          <w:lang w:val="en-US"/>
        </w:rPr>
        <w:t xml:space="preserve"> </w:t>
      </w:r>
      <w:r w:rsidRPr="0049474E">
        <w:rPr>
          <w:rFonts w:cs="Arial"/>
          <w:lang w:val="en-US"/>
        </w:rPr>
        <w:t>S-ATA</w:t>
      </w:r>
      <w:r w:rsidR="00A221DE">
        <w:rPr>
          <w:rFonts w:cs="Arial"/>
          <w:lang w:val="en-US"/>
        </w:rPr>
        <w:t>;</w:t>
      </w:r>
      <w:r w:rsidRPr="0049474E">
        <w:rPr>
          <w:rFonts w:cs="Arial"/>
          <w:lang w:val="en-US"/>
        </w:rPr>
        <w:t xml:space="preserve"> Intel HD graphics</w:t>
      </w:r>
      <w:r w:rsidR="00A221DE">
        <w:rPr>
          <w:rFonts w:cs="Arial"/>
          <w:lang w:val="en-US"/>
        </w:rPr>
        <w:t>;</w:t>
      </w:r>
      <w:r>
        <w:rPr>
          <w:rFonts w:cs="Arial"/>
          <w:lang w:val="en-US"/>
        </w:rPr>
        <w:t xml:space="preserve"> Windows 7 Pro 64b</w:t>
      </w:r>
    </w:p>
    <w:p w:rsidR="00197931" w:rsidRDefault="00A221DE" w:rsidP="0049474E">
      <w:pPr>
        <w:pStyle w:val="Lijstalinea"/>
        <w:numPr>
          <w:ilvl w:val="0"/>
          <w:numId w:val="6"/>
        </w:numPr>
        <w:spacing w:line="240" w:lineRule="auto"/>
        <w:outlineLvl w:val="0"/>
        <w:rPr>
          <w:rFonts w:cs="Arial"/>
          <w:lang w:val="en-US"/>
        </w:rPr>
      </w:pPr>
      <w:r>
        <w:rPr>
          <w:rFonts w:cs="Arial"/>
          <w:lang w:val="en-US"/>
        </w:rPr>
        <w:t xml:space="preserve">Notebook: Lenovo </w:t>
      </w:r>
      <w:proofErr w:type="spellStart"/>
      <w:r>
        <w:rPr>
          <w:rFonts w:cs="Arial"/>
          <w:lang w:val="en-US"/>
        </w:rPr>
        <w:t>Thinkpad</w:t>
      </w:r>
      <w:proofErr w:type="spellEnd"/>
      <w:r>
        <w:rPr>
          <w:rFonts w:cs="Arial"/>
          <w:lang w:val="en-US"/>
        </w:rPr>
        <w:t xml:space="preserve"> T530; Model 239237</w:t>
      </w:r>
      <w:r w:rsidR="002766E7">
        <w:rPr>
          <w:rFonts w:cs="Arial"/>
          <w:lang w:val="en-US"/>
        </w:rPr>
        <w:t>G; Intel Core i5-3310M, 4Gb Ram;</w:t>
      </w:r>
      <w:r>
        <w:rPr>
          <w:rFonts w:cs="Arial"/>
          <w:lang w:val="en-US"/>
        </w:rPr>
        <w:t xml:space="preserve"> 500 Gb 7200 rpm; 15,6in 1600x900 LCD</w:t>
      </w:r>
      <w:r w:rsidR="002766E7">
        <w:rPr>
          <w:rFonts w:cs="Arial"/>
          <w:lang w:val="en-US"/>
        </w:rPr>
        <w:t>;</w:t>
      </w:r>
      <w:r>
        <w:rPr>
          <w:rFonts w:cs="Arial"/>
          <w:lang w:val="en-US"/>
        </w:rPr>
        <w:t xml:space="preserve"> </w:t>
      </w:r>
      <w:proofErr w:type="spellStart"/>
      <w:r>
        <w:rPr>
          <w:rFonts w:cs="Arial"/>
          <w:lang w:val="en-US"/>
        </w:rPr>
        <w:t>Nvidia</w:t>
      </w:r>
      <w:proofErr w:type="spellEnd"/>
      <w:r>
        <w:rPr>
          <w:rFonts w:cs="Arial"/>
          <w:lang w:val="en-US"/>
        </w:rPr>
        <w:t xml:space="preserve"> NVS 5400M 1Gb; Windows 7 Pro 64b</w:t>
      </w:r>
    </w:p>
    <w:p w:rsidR="00A221DE" w:rsidRPr="0049474E" w:rsidRDefault="00A221DE" w:rsidP="0049474E">
      <w:pPr>
        <w:pStyle w:val="Lijstalinea"/>
        <w:numPr>
          <w:ilvl w:val="0"/>
          <w:numId w:val="6"/>
        </w:numPr>
        <w:spacing w:line="240" w:lineRule="auto"/>
        <w:outlineLvl w:val="0"/>
        <w:rPr>
          <w:rFonts w:cs="Arial"/>
          <w:lang w:val="en-US"/>
        </w:rPr>
      </w:pPr>
      <w:r>
        <w:rPr>
          <w:rFonts w:cs="Arial"/>
          <w:lang w:val="en-US"/>
        </w:rPr>
        <w:t xml:space="preserve">Notebook: Lenovo </w:t>
      </w:r>
      <w:proofErr w:type="spellStart"/>
      <w:r>
        <w:rPr>
          <w:rFonts w:cs="Arial"/>
          <w:lang w:val="en-US"/>
        </w:rPr>
        <w:t>Thinkpad</w:t>
      </w:r>
      <w:proofErr w:type="spellEnd"/>
      <w:r>
        <w:rPr>
          <w:rFonts w:cs="Arial"/>
          <w:lang w:val="en-US"/>
        </w:rPr>
        <w:t xml:space="preserve"> X230; Model 2325PY3; Intel Core i5-3320M</w:t>
      </w:r>
      <w:r w:rsidR="002766E7">
        <w:rPr>
          <w:rFonts w:cs="Arial"/>
          <w:lang w:val="en-US"/>
        </w:rPr>
        <w:t>;</w:t>
      </w:r>
      <w:r>
        <w:rPr>
          <w:rFonts w:cs="Arial"/>
          <w:lang w:val="en-US"/>
        </w:rPr>
        <w:t xml:space="preserve"> 8Gb</w:t>
      </w:r>
      <w:r w:rsidR="002766E7">
        <w:rPr>
          <w:rFonts w:cs="Arial"/>
          <w:lang w:val="en-US"/>
        </w:rPr>
        <w:t xml:space="preserve"> Ram;</w:t>
      </w:r>
      <w:r>
        <w:rPr>
          <w:rFonts w:cs="Arial"/>
          <w:lang w:val="en-US"/>
        </w:rPr>
        <w:t xml:space="preserve"> 180 Gb SSD</w:t>
      </w:r>
      <w:r w:rsidR="002766E7">
        <w:rPr>
          <w:rFonts w:cs="Arial"/>
          <w:lang w:val="en-US"/>
        </w:rPr>
        <w:t>;</w:t>
      </w:r>
      <w:r>
        <w:rPr>
          <w:rFonts w:cs="Arial"/>
          <w:lang w:val="en-US"/>
        </w:rPr>
        <w:t xml:space="preserve"> 12,5in</w:t>
      </w:r>
      <w:r w:rsidR="002766E7">
        <w:rPr>
          <w:rFonts w:cs="Arial"/>
          <w:lang w:val="en-US"/>
        </w:rPr>
        <w:t xml:space="preserve"> 1366x768 LCD; Intel HD Graphics; Windows 7 Pro 64b</w:t>
      </w:r>
    </w:p>
    <w:p w:rsidR="00F856C3" w:rsidRPr="00CE261B" w:rsidRDefault="00F856C3" w:rsidP="00F856C3">
      <w:pPr>
        <w:spacing w:line="240" w:lineRule="auto"/>
        <w:ind w:left="-426"/>
        <w:outlineLvl w:val="0"/>
        <w:rPr>
          <w:rFonts w:cs="Arial"/>
          <w:b/>
        </w:rPr>
      </w:pPr>
      <w:r>
        <w:rPr>
          <w:rFonts w:cs="Arial"/>
          <w:b/>
        </w:rPr>
        <w:t xml:space="preserve">Enexis Field </w:t>
      </w:r>
      <w:proofErr w:type="spellStart"/>
      <w:r>
        <w:rPr>
          <w:rFonts w:cs="Arial"/>
          <w:b/>
        </w:rPr>
        <w:t>Devices</w:t>
      </w:r>
      <w:proofErr w:type="spellEnd"/>
    </w:p>
    <w:p w:rsidR="00BA2680" w:rsidRDefault="00F856C3" w:rsidP="00BA2680">
      <w:pPr>
        <w:spacing w:line="240" w:lineRule="auto"/>
        <w:ind w:left="-426"/>
        <w:outlineLvl w:val="0"/>
        <w:rPr>
          <w:rFonts w:cs="Arial"/>
        </w:rPr>
      </w:pPr>
      <w:r>
        <w:rPr>
          <w:rFonts w:cs="Arial"/>
        </w:rPr>
        <w:t>Hardware voor Field medewerkers.</w:t>
      </w:r>
    </w:p>
    <w:p w:rsidR="00F856C3" w:rsidRPr="002766E7" w:rsidRDefault="002766E7" w:rsidP="002766E7">
      <w:pPr>
        <w:pStyle w:val="Lijstalinea"/>
        <w:numPr>
          <w:ilvl w:val="0"/>
          <w:numId w:val="7"/>
        </w:numPr>
        <w:spacing w:line="240" w:lineRule="auto"/>
        <w:outlineLvl w:val="0"/>
        <w:rPr>
          <w:rFonts w:cs="Arial"/>
          <w:lang w:val="en-US"/>
        </w:rPr>
      </w:pPr>
      <w:r w:rsidRPr="002766E7">
        <w:rPr>
          <w:rFonts w:cs="Arial"/>
          <w:lang w:val="en-US"/>
        </w:rPr>
        <w:t xml:space="preserve">Tablet: Lenovo </w:t>
      </w:r>
      <w:proofErr w:type="spellStart"/>
      <w:r w:rsidRPr="002766E7">
        <w:rPr>
          <w:rFonts w:cs="Arial"/>
          <w:lang w:val="en-US"/>
        </w:rPr>
        <w:t>Thinkpad</w:t>
      </w:r>
      <w:proofErr w:type="spellEnd"/>
      <w:r w:rsidRPr="002766E7">
        <w:rPr>
          <w:rFonts w:cs="Arial"/>
          <w:lang w:val="en-US"/>
        </w:rPr>
        <w:t xml:space="preserve"> X230T; Model 3438DV3; Intel Core i5-3320M;</w:t>
      </w:r>
      <w:r>
        <w:rPr>
          <w:rFonts w:cs="Arial"/>
          <w:lang w:val="en-US"/>
        </w:rPr>
        <w:t xml:space="preserve"> 8Gb Ram; 180 Gb SSD; 12,5in 1366x768 LCD; Intel HD Graphics; Windows 7 Pro 64b</w:t>
      </w:r>
    </w:p>
    <w:p w:rsidR="00F856C3" w:rsidRPr="00B340AF" w:rsidRDefault="0082569F" w:rsidP="00F856C3">
      <w:pPr>
        <w:spacing w:line="240" w:lineRule="auto"/>
        <w:ind w:left="-426"/>
        <w:outlineLvl w:val="0"/>
        <w:rPr>
          <w:rFonts w:cs="Arial"/>
          <w:b/>
        </w:rPr>
      </w:pPr>
      <w:r w:rsidRPr="00B340AF">
        <w:rPr>
          <w:rFonts w:cs="Arial"/>
          <w:b/>
        </w:rPr>
        <w:t>Gekoppelde documenten</w:t>
      </w:r>
    </w:p>
    <w:p w:rsidR="00B340AF" w:rsidRDefault="00B340AF" w:rsidP="00F856C3">
      <w:pPr>
        <w:spacing w:line="240" w:lineRule="auto"/>
        <w:ind w:left="-426"/>
        <w:outlineLvl w:val="0"/>
        <w:rPr>
          <w:rFonts w:cs="Arial"/>
        </w:rPr>
      </w:pPr>
      <w:r>
        <w:rPr>
          <w:rFonts w:cs="Arial"/>
        </w:rPr>
        <w:t xml:space="preserve">Bestanden gekoppeld aan objectinstanties in het Enexis </w:t>
      </w:r>
      <w:proofErr w:type="spellStart"/>
      <w:r>
        <w:rPr>
          <w:rFonts w:cs="Arial"/>
        </w:rPr>
        <w:t>Smallworld</w:t>
      </w:r>
      <w:proofErr w:type="spellEnd"/>
      <w:r>
        <w:rPr>
          <w:rFonts w:cs="Arial"/>
        </w:rPr>
        <w:t xml:space="preserve"> Systeem. O</w:t>
      </w:r>
      <w:r w:rsidRPr="00B340AF">
        <w:rPr>
          <w:rFonts w:cs="Arial"/>
        </w:rPr>
        <w:t>.a. in de formaten .pdf, .</w:t>
      </w:r>
      <w:proofErr w:type="spellStart"/>
      <w:r w:rsidRPr="00B340AF">
        <w:rPr>
          <w:rFonts w:cs="Arial"/>
        </w:rPr>
        <w:t>doc</w:t>
      </w:r>
      <w:proofErr w:type="spellEnd"/>
      <w:r w:rsidRPr="00B340AF">
        <w:rPr>
          <w:rFonts w:cs="Arial"/>
        </w:rPr>
        <w:t xml:space="preserve">(x) en </w:t>
      </w:r>
      <w:proofErr w:type="spellStart"/>
      <w:r w:rsidRPr="00B340AF">
        <w:rPr>
          <w:rFonts w:cs="Arial"/>
        </w:rPr>
        <w:t>xls</w:t>
      </w:r>
      <w:proofErr w:type="spellEnd"/>
      <w:r w:rsidRPr="00B340AF">
        <w:rPr>
          <w:rFonts w:cs="Arial"/>
        </w:rPr>
        <w:t>(x).</w:t>
      </w:r>
      <w:r>
        <w:rPr>
          <w:rFonts w:cs="Arial"/>
        </w:rPr>
        <w:t xml:space="preserve"> De documenten zijn voor de Enexis </w:t>
      </w:r>
      <w:proofErr w:type="spellStart"/>
      <w:r>
        <w:rPr>
          <w:rFonts w:cs="Arial"/>
        </w:rPr>
        <w:t>Smallworld</w:t>
      </w:r>
      <w:proofErr w:type="spellEnd"/>
      <w:r>
        <w:rPr>
          <w:rFonts w:cs="Arial"/>
        </w:rPr>
        <w:t xml:space="preserve"> Systeem gebruiker te raadplegen via de objecteditor. </w:t>
      </w:r>
      <w:r w:rsidR="00EF5D5B">
        <w:rPr>
          <w:rFonts w:cs="Arial"/>
        </w:rPr>
        <w:t xml:space="preserve">De documenten zijn opgeslagen in de bestandsstructuur van de Enexis </w:t>
      </w:r>
      <w:proofErr w:type="spellStart"/>
      <w:r w:rsidR="00EF5D5B">
        <w:rPr>
          <w:rFonts w:cs="Arial"/>
        </w:rPr>
        <w:t>Smallworld</w:t>
      </w:r>
      <w:proofErr w:type="spellEnd"/>
      <w:r w:rsidR="00EF5D5B">
        <w:rPr>
          <w:rFonts w:cs="Arial"/>
        </w:rPr>
        <w:t xml:space="preserve"> Systeem server. </w:t>
      </w:r>
    </w:p>
    <w:p w:rsidR="00F856C3" w:rsidRPr="00CE261B" w:rsidRDefault="0082569F" w:rsidP="00F856C3">
      <w:pPr>
        <w:spacing w:line="240" w:lineRule="auto"/>
        <w:ind w:left="-426"/>
        <w:outlineLvl w:val="0"/>
        <w:rPr>
          <w:rFonts w:cs="Arial"/>
          <w:b/>
        </w:rPr>
      </w:pPr>
      <w:r>
        <w:rPr>
          <w:rFonts w:cs="Arial"/>
          <w:b/>
        </w:rPr>
        <w:t>Aansluitschetsen</w:t>
      </w:r>
    </w:p>
    <w:p w:rsidR="001B6521" w:rsidRDefault="0082569F" w:rsidP="001B6521">
      <w:pPr>
        <w:spacing w:after="0" w:line="240" w:lineRule="auto"/>
        <w:ind w:left="-426"/>
        <w:outlineLvl w:val="0"/>
        <w:rPr>
          <w:rFonts w:cs="Arial"/>
        </w:rPr>
      </w:pPr>
      <w:r>
        <w:rPr>
          <w:rFonts w:cs="Arial"/>
        </w:rPr>
        <w:t>Tekening (schets) van de klantaansluiting specifiek per discipline (gas of elektriciteit).</w:t>
      </w:r>
      <w:r w:rsidR="001B6521">
        <w:rPr>
          <w:rFonts w:cs="Arial"/>
        </w:rPr>
        <w:t xml:space="preserve"> </w:t>
      </w:r>
    </w:p>
    <w:p w:rsidR="001B6521" w:rsidRDefault="001B6521" w:rsidP="001B6521">
      <w:pPr>
        <w:spacing w:after="0" w:line="240" w:lineRule="auto"/>
        <w:ind w:left="-426"/>
        <w:outlineLvl w:val="0"/>
        <w:rPr>
          <w:rFonts w:cs="Arial"/>
        </w:rPr>
      </w:pPr>
      <w:r>
        <w:rPr>
          <w:rFonts w:cs="Arial"/>
        </w:rPr>
        <w:br/>
        <w:t xml:space="preserve">We maken onderscheid tussen ‘analoge schetsen’, deze zijn vanaf papier </w:t>
      </w:r>
      <w:proofErr w:type="spellStart"/>
      <w:r>
        <w:rPr>
          <w:rFonts w:cs="Arial"/>
        </w:rPr>
        <w:t>ingescand</w:t>
      </w:r>
      <w:proofErr w:type="spellEnd"/>
      <w:r>
        <w:rPr>
          <w:rFonts w:cs="Arial"/>
        </w:rPr>
        <w:t xml:space="preserve">. En tussen ‘digitale schetsen’. Dat  is de aansluiting digitaal opgevoerd in het Enexis </w:t>
      </w:r>
      <w:proofErr w:type="spellStart"/>
      <w:r>
        <w:rPr>
          <w:rFonts w:cs="Arial"/>
        </w:rPr>
        <w:t>Smallworld</w:t>
      </w:r>
      <w:proofErr w:type="spellEnd"/>
      <w:r>
        <w:rPr>
          <w:rFonts w:cs="Arial"/>
        </w:rPr>
        <w:t xml:space="preserve"> Systeem. </w:t>
      </w:r>
    </w:p>
    <w:p w:rsidR="001B6521" w:rsidRDefault="001B6521" w:rsidP="001B6521">
      <w:pPr>
        <w:spacing w:after="0" w:line="240" w:lineRule="auto"/>
        <w:ind w:left="-426"/>
        <w:outlineLvl w:val="0"/>
        <w:rPr>
          <w:rFonts w:cs="Arial"/>
        </w:rPr>
      </w:pPr>
      <w:r>
        <w:rPr>
          <w:rFonts w:cs="Arial"/>
        </w:rPr>
        <w:lastRenderedPageBreak/>
        <w:br/>
        <w:t>Alle</w:t>
      </w:r>
      <w:r w:rsidR="0082569F">
        <w:rPr>
          <w:rFonts w:cs="Arial"/>
        </w:rPr>
        <w:t xml:space="preserve"> aansluitschets</w:t>
      </w:r>
      <w:r>
        <w:rPr>
          <w:rFonts w:cs="Arial"/>
        </w:rPr>
        <w:t xml:space="preserve">en </w:t>
      </w:r>
      <w:r w:rsidR="0082569F">
        <w:rPr>
          <w:rFonts w:cs="Arial"/>
        </w:rPr>
        <w:t xml:space="preserve">zijn ondergebracht in het Enexis </w:t>
      </w:r>
      <w:proofErr w:type="spellStart"/>
      <w:r w:rsidR="0082569F">
        <w:rPr>
          <w:rFonts w:cs="Arial"/>
        </w:rPr>
        <w:t>Smallworld</w:t>
      </w:r>
      <w:proofErr w:type="spellEnd"/>
      <w:r w:rsidR="0082569F">
        <w:rPr>
          <w:rFonts w:cs="Arial"/>
        </w:rPr>
        <w:t xml:space="preserve"> Systeem als object. Het object heeft een interne wereld </w:t>
      </w:r>
      <w:r>
        <w:rPr>
          <w:rFonts w:cs="Arial"/>
        </w:rPr>
        <w:t xml:space="preserve">waarbij het gedrag anders is voor een ‘analoge’ en een ‘digitale schets’. </w:t>
      </w:r>
    </w:p>
    <w:p w:rsidR="001B6521" w:rsidRPr="001B6521" w:rsidRDefault="001B6521" w:rsidP="001B6521">
      <w:pPr>
        <w:pStyle w:val="Lijstalinea"/>
        <w:numPr>
          <w:ilvl w:val="0"/>
          <w:numId w:val="5"/>
        </w:numPr>
        <w:spacing w:after="0" w:line="240" w:lineRule="auto"/>
        <w:outlineLvl w:val="0"/>
        <w:rPr>
          <w:rFonts w:cs="Arial"/>
        </w:rPr>
      </w:pPr>
      <w:r w:rsidRPr="001B6521">
        <w:rPr>
          <w:rFonts w:cs="Arial"/>
        </w:rPr>
        <w:t xml:space="preserve">In het geval van een ‘analoge schets’ wordt in de interne wereld </w:t>
      </w:r>
      <w:r w:rsidR="0082569F" w:rsidRPr="001B6521">
        <w:rPr>
          <w:rFonts w:cs="Arial"/>
        </w:rPr>
        <w:t>het</w:t>
      </w:r>
      <w:r w:rsidRPr="001B6521">
        <w:rPr>
          <w:rFonts w:cs="Arial"/>
        </w:rPr>
        <w:t xml:space="preserve"> </w:t>
      </w:r>
      <w:proofErr w:type="spellStart"/>
      <w:r w:rsidRPr="001B6521">
        <w:rPr>
          <w:rFonts w:cs="Arial"/>
        </w:rPr>
        <w:t>ingescande</w:t>
      </w:r>
      <w:proofErr w:type="spellEnd"/>
      <w:r w:rsidR="0082569F" w:rsidRPr="001B6521">
        <w:rPr>
          <w:rFonts w:cs="Arial"/>
        </w:rPr>
        <w:t xml:space="preserve"> plaatje</w:t>
      </w:r>
      <w:r w:rsidRPr="001B6521">
        <w:rPr>
          <w:rFonts w:cs="Arial"/>
        </w:rPr>
        <w:t>/document</w:t>
      </w:r>
      <w:r w:rsidR="0082569F" w:rsidRPr="001B6521">
        <w:rPr>
          <w:rFonts w:cs="Arial"/>
        </w:rPr>
        <w:t xml:space="preserve"> getoond</w:t>
      </w:r>
      <w:r w:rsidRPr="001B6521">
        <w:rPr>
          <w:rFonts w:cs="Arial"/>
        </w:rPr>
        <w:t xml:space="preserve"> (</w:t>
      </w:r>
      <w:proofErr w:type="spellStart"/>
      <w:r w:rsidRPr="001B6521">
        <w:rPr>
          <w:rFonts w:cs="Arial"/>
        </w:rPr>
        <w:t>Smallworld</w:t>
      </w:r>
      <w:proofErr w:type="spellEnd"/>
      <w:r w:rsidRPr="001B6521">
        <w:rPr>
          <w:rFonts w:cs="Arial"/>
        </w:rPr>
        <w:t xml:space="preserve"> </w:t>
      </w:r>
      <w:proofErr w:type="spellStart"/>
      <w:r w:rsidRPr="001B6521">
        <w:rPr>
          <w:rFonts w:cs="Arial"/>
        </w:rPr>
        <w:t>Tiff</w:t>
      </w:r>
      <w:proofErr w:type="spellEnd"/>
      <w:r w:rsidRPr="001B6521">
        <w:rPr>
          <w:rFonts w:cs="Arial"/>
        </w:rPr>
        <w:t xml:space="preserve"> bestand). </w:t>
      </w:r>
    </w:p>
    <w:p w:rsidR="000F48E3" w:rsidRPr="001B6521" w:rsidRDefault="001B6521" w:rsidP="001B6521">
      <w:pPr>
        <w:pStyle w:val="Lijstalinea"/>
        <w:numPr>
          <w:ilvl w:val="0"/>
          <w:numId w:val="5"/>
        </w:numPr>
        <w:spacing w:after="0" w:line="240" w:lineRule="auto"/>
        <w:outlineLvl w:val="0"/>
        <w:rPr>
          <w:rFonts w:cs="Arial"/>
        </w:rPr>
      </w:pPr>
      <w:r w:rsidRPr="001B6521">
        <w:rPr>
          <w:rFonts w:cs="Arial"/>
        </w:rPr>
        <w:t>In het geval van een ‘digitale schets’</w:t>
      </w:r>
      <w:r w:rsidR="0082569F" w:rsidRPr="001B6521">
        <w:rPr>
          <w:rFonts w:cs="Arial"/>
        </w:rPr>
        <w:t xml:space="preserve"> </w:t>
      </w:r>
      <w:r w:rsidRPr="001B6521">
        <w:rPr>
          <w:rFonts w:cs="Arial"/>
        </w:rPr>
        <w:t xml:space="preserve">worden de geometrieën/objecten getoond die getekend zijn om de aansluitingssituatie duidelijk te maken. </w:t>
      </w:r>
    </w:p>
    <w:p w:rsidR="000F48E3" w:rsidRPr="00CE261B" w:rsidRDefault="000F48E3" w:rsidP="00CE261B">
      <w:pPr>
        <w:spacing w:line="240" w:lineRule="auto"/>
        <w:ind w:left="-426"/>
        <w:outlineLvl w:val="0"/>
        <w:rPr>
          <w:rFonts w:cs="Arial"/>
          <w:b/>
        </w:rPr>
      </w:pPr>
    </w:p>
    <w:p w:rsidR="000F48E3" w:rsidRPr="00CE261B" w:rsidRDefault="009C647E" w:rsidP="00CE261B">
      <w:pPr>
        <w:spacing w:line="240" w:lineRule="auto"/>
        <w:ind w:left="-426"/>
        <w:outlineLvl w:val="0"/>
        <w:rPr>
          <w:rFonts w:cs="Arial"/>
          <w:b/>
        </w:rPr>
      </w:pPr>
      <w:proofErr w:type="spellStart"/>
      <w:r w:rsidRPr="009C647E">
        <w:rPr>
          <w:rFonts w:cs="Arial"/>
          <w:b/>
        </w:rPr>
        <w:t>Seamless</w:t>
      </w:r>
      <w:proofErr w:type="spellEnd"/>
      <w:r w:rsidRPr="009C647E">
        <w:rPr>
          <w:rFonts w:cs="Arial"/>
          <w:b/>
        </w:rPr>
        <w:t xml:space="preserve"> </w:t>
      </w:r>
      <w:proofErr w:type="spellStart"/>
      <w:r w:rsidRPr="009C647E">
        <w:rPr>
          <w:rFonts w:cs="Arial"/>
          <w:b/>
        </w:rPr>
        <w:t>roaming</w:t>
      </w:r>
      <w:proofErr w:type="spellEnd"/>
    </w:p>
    <w:p w:rsidR="0097592F" w:rsidRDefault="009C647E" w:rsidP="0097592F">
      <w:pPr>
        <w:spacing w:line="240" w:lineRule="auto"/>
        <w:ind w:left="-426"/>
        <w:outlineLvl w:val="0"/>
        <w:rPr>
          <w:rFonts w:cs="Arial"/>
        </w:rPr>
      </w:pPr>
      <w:r w:rsidRPr="009C647E">
        <w:rPr>
          <w:rFonts w:cs="Arial"/>
        </w:rPr>
        <w:t xml:space="preserve">De term </w:t>
      </w:r>
      <w:proofErr w:type="spellStart"/>
      <w:r w:rsidRPr="009C647E">
        <w:rPr>
          <w:rFonts w:cs="Arial"/>
        </w:rPr>
        <w:t>seamless</w:t>
      </w:r>
      <w:proofErr w:type="spellEnd"/>
      <w:r w:rsidRPr="009C647E">
        <w:rPr>
          <w:rFonts w:cs="Arial"/>
        </w:rPr>
        <w:t xml:space="preserve"> </w:t>
      </w:r>
      <w:proofErr w:type="spellStart"/>
      <w:r w:rsidRPr="009C647E">
        <w:rPr>
          <w:rFonts w:cs="Arial"/>
        </w:rPr>
        <w:t>roaming</w:t>
      </w:r>
      <w:proofErr w:type="spellEnd"/>
      <w:r w:rsidRPr="009C647E">
        <w:rPr>
          <w:rFonts w:cs="Arial"/>
        </w:rPr>
        <w:t xml:space="preserve"> st</w:t>
      </w:r>
      <w:r>
        <w:rPr>
          <w:rFonts w:cs="Arial"/>
        </w:rPr>
        <w:t>aat voor een "</w:t>
      </w:r>
      <w:r w:rsidR="007D217C">
        <w:rPr>
          <w:rFonts w:cs="Arial"/>
        </w:rPr>
        <w:t xml:space="preserve">continue </w:t>
      </w:r>
      <w:r>
        <w:rPr>
          <w:rFonts w:cs="Arial"/>
        </w:rPr>
        <w:t>draadloze</w:t>
      </w:r>
      <w:r w:rsidRPr="009C647E">
        <w:rPr>
          <w:rFonts w:cs="Arial"/>
        </w:rPr>
        <w:t xml:space="preserve"> </w:t>
      </w:r>
      <w:r>
        <w:rPr>
          <w:rFonts w:cs="Arial"/>
        </w:rPr>
        <w:t>verbinding met een IT-</w:t>
      </w:r>
      <w:r w:rsidRPr="009C647E">
        <w:rPr>
          <w:rFonts w:cs="Arial"/>
        </w:rPr>
        <w:t xml:space="preserve">netwerk". Dat wil zeggen dat wanneer een </w:t>
      </w:r>
      <w:r>
        <w:rPr>
          <w:rFonts w:cs="Arial"/>
        </w:rPr>
        <w:t xml:space="preserve">gebruiker zich verplaatst van bijvoorbeeld de buitenomgeving (waar hij verbonden is met het net via 3G) naar kantoor (waar de werkplek overschakelt naar </w:t>
      </w:r>
      <w:proofErr w:type="spellStart"/>
      <w:r>
        <w:rPr>
          <w:rFonts w:cs="Arial"/>
        </w:rPr>
        <w:t>WiFi</w:t>
      </w:r>
      <w:proofErr w:type="spellEnd"/>
      <w:r>
        <w:rPr>
          <w:rFonts w:cs="Arial"/>
        </w:rPr>
        <w:t xml:space="preserve">) hij/zij </w:t>
      </w:r>
      <w:r w:rsidRPr="009C647E">
        <w:rPr>
          <w:rFonts w:cs="Arial"/>
        </w:rPr>
        <w:t>gewoon naadloos zijn draadloze verbinding behoudt. Zo blijft de verbinding intact en zullen er geen hinderlijke storingen (</w:t>
      </w:r>
      <w:proofErr w:type="spellStart"/>
      <w:r w:rsidRPr="009C647E">
        <w:rPr>
          <w:rFonts w:cs="Arial"/>
        </w:rPr>
        <w:t>hickups</w:t>
      </w:r>
      <w:proofErr w:type="spellEnd"/>
      <w:r w:rsidRPr="009C647E">
        <w:rPr>
          <w:rFonts w:cs="Arial"/>
        </w:rPr>
        <w:t xml:space="preserve">) zijn. </w:t>
      </w:r>
    </w:p>
    <w:p w:rsidR="008A0E1D" w:rsidRDefault="0097592F" w:rsidP="0097592F">
      <w:pPr>
        <w:spacing w:line="240" w:lineRule="auto"/>
        <w:ind w:left="-426"/>
        <w:outlineLvl w:val="0"/>
        <w:rPr>
          <w:b/>
        </w:rPr>
      </w:pPr>
      <w:r w:rsidRPr="0097592F">
        <w:rPr>
          <w:b/>
        </w:rPr>
        <w:t>Enexis VRDB</w:t>
      </w:r>
    </w:p>
    <w:p w:rsidR="0097592F" w:rsidRDefault="0097592F" w:rsidP="002246CF">
      <w:pPr>
        <w:spacing w:line="240" w:lineRule="auto"/>
        <w:ind w:left="-426"/>
        <w:outlineLvl w:val="0"/>
      </w:pPr>
      <w:r>
        <w:t xml:space="preserve">Aparte dataset binnen het Enexis </w:t>
      </w:r>
      <w:proofErr w:type="spellStart"/>
      <w:r>
        <w:t>Smallworld</w:t>
      </w:r>
      <w:proofErr w:type="spellEnd"/>
      <w:r>
        <w:t xml:space="preserve"> Systeem. Bedoeld voor de Enexis </w:t>
      </w:r>
      <w:proofErr w:type="spellStart"/>
      <w:r>
        <w:t>Smallworld</w:t>
      </w:r>
      <w:proofErr w:type="spellEnd"/>
      <w:r>
        <w:t xml:space="preserve"> Applicatie ‘</w:t>
      </w:r>
      <w:proofErr w:type="spellStart"/>
      <w:r>
        <w:t>Netplan</w:t>
      </w:r>
      <w:proofErr w:type="spellEnd"/>
      <w:r>
        <w:t xml:space="preserve">’. In </w:t>
      </w:r>
      <w:proofErr w:type="spellStart"/>
      <w:r>
        <w:t>Netplan</w:t>
      </w:r>
      <w:proofErr w:type="spellEnd"/>
      <w:r>
        <w:t xml:space="preserve"> worden projecttekeningen gemaakt voor infrastructurele projecten van Enexis. (</w:t>
      </w:r>
      <w:proofErr w:type="spellStart"/>
      <w:r>
        <w:t>netuitbereidingen</w:t>
      </w:r>
      <w:proofErr w:type="spellEnd"/>
      <w:r>
        <w:t xml:space="preserve">, vervangingen, enz.). </w:t>
      </w:r>
      <w:r w:rsidR="0049474E">
        <w:br/>
      </w:r>
    </w:p>
    <w:p w:rsidR="0049474E" w:rsidRPr="00D760D4" w:rsidRDefault="0049474E" w:rsidP="002246CF">
      <w:pPr>
        <w:spacing w:line="240" w:lineRule="auto"/>
        <w:ind w:left="-426"/>
        <w:outlineLvl w:val="0"/>
        <w:rPr>
          <w:b/>
          <w:color w:val="000000" w:themeColor="text1"/>
        </w:rPr>
      </w:pPr>
      <w:r w:rsidRPr="00D760D4">
        <w:rPr>
          <w:b/>
          <w:color w:val="000000" w:themeColor="text1"/>
        </w:rPr>
        <w:t xml:space="preserve">Single </w:t>
      </w:r>
      <w:proofErr w:type="spellStart"/>
      <w:r w:rsidRPr="00D760D4">
        <w:rPr>
          <w:b/>
          <w:color w:val="000000" w:themeColor="text1"/>
        </w:rPr>
        <w:t>Sign</w:t>
      </w:r>
      <w:proofErr w:type="spellEnd"/>
      <w:r w:rsidRPr="00D760D4">
        <w:rPr>
          <w:b/>
          <w:color w:val="000000" w:themeColor="text1"/>
        </w:rPr>
        <w:t xml:space="preserve"> On</w:t>
      </w:r>
    </w:p>
    <w:p w:rsidR="00D760D4" w:rsidRPr="00D760D4" w:rsidRDefault="00D760D4" w:rsidP="002246CF">
      <w:pPr>
        <w:spacing w:line="240" w:lineRule="auto"/>
        <w:ind w:left="-426"/>
        <w:outlineLvl w:val="0"/>
        <w:rPr>
          <w:color w:val="000000" w:themeColor="text1"/>
        </w:rPr>
      </w:pPr>
      <w:r w:rsidRPr="00D760D4">
        <w:rPr>
          <w:color w:val="000000" w:themeColor="text1"/>
        </w:rPr>
        <w:t xml:space="preserve">Single </w:t>
      </w:r>
      <w:proofErr w:type="spellStart"/>
      <w:r w:rsidRPr="00D760D4">
        <w:rPr>
          <w:color w:val="000000" w:themeColor="text1"/>
        </w:rPr>
        <w:t>Sign</w:t>
      </w:r>
      <w:proofErr w:type="spellEnd"/>
      <w:r w:rsidRPr="00D760D4">
        <w:rPr>
          <w:color w:val="000000" w:themeColor="text1"/>
        </w:rPr>
        <w:t xml:space="preserve"> On </w:t>
      </w:r>
      <w:r w:rsidRPr="00D760D4">
        <w:rPr>
          <w:rFonts w:ascii="Arial" w:hAnsi="Arial" w:cs="Arial"/>
          <w:color w:val="000000" w:themeColor="text1"/>
          <w:sz w:val="20"/>
          <w:szCs w:val="20"/>
          <w:shd w:val="clear" w:color="auto" w:fill="FFFFFF"/>
        </w:rPr>
        <w:t>stelt eindgebruikers in staat om eenmalig</w:t>
      </w:r>
      <w:r w:rsidRPr="00D760D4">
        <w:rPr>
          <w:rStyle w:val="apple-converted-space"/>
          <w:rFonts w:ascii="Arial" w:hAnsi="Arial" w:cs="Arial"/>
          <w:color w:val="000000" w:themeColor="text1"/>
          <w:sz w:val="20"/>
          <w:szCs w:val="20"/>
          <w:shd w:val="clear" w:color="auto" w:fill="FFFFFF"/>
        </w:rPr>
        <w:t> </w:t>
      </w:r>
      <w:r w:rsidRPr="00D760D4">
        <w:rPr>
          <w:rFonts w:ascii="Arial" w:hAnsi="Arial" w:cs="Arial"/>
          <w:color w:val="000000" w:themeColor="text1"/>
          <w:sz w:val="20"/>
          <w:szCs w:val="20"/>
          <w:shd w:val="clear" w:color="auto" w:fill="FFFFFF"/>
        </w:rPr>
        <w:t>in te loggen</w:t>
      </w:r>
      <w:r w:rsidRPr="00D760D4">
        <w:rPr>
          <w:rStyle w:val="apple-converted-space"/>
          <w:rFonts w:ascii="Arial" w:hAnsi="Arial" w:cs="Arial"/>
          <w:color w:val="000000" w:themeColor="text1"/>
          <w:sz w:val="20"/>
          <w:szCs w:val="20"/>
          <w:shd w:val="clear" w:color="auto" w:fill="FFFFFF"/>
        </w:rPr>
        <w:t> </w:t>
      </w:r>
      <w:r w:rsidRPr="00D760D4">
        <w:rPr>
          <w:rFonts w:ascii="Arial" w:hAnsi="Arial" w:cs="Arial"/>
          <w:color w:val="000000" w:themeColor="text1"/>
          <w:sz w:val="20"/>
          <w:szCs w:val="20"/>
          <w:shd w:val="clear" w:color="auto" w:fill="FFFFFF"/>
        </w:rPr>
        <w:t xml:space="preserve">waarna automatisch toegang wordt verschaft tot de applicaties en resources op zijn/haar </w:t>
      </w:r>
      <w:r w:rsidRPr="00D760D4">
        <w:rPr>
          <w:color w:val="000000" w:themeColor="text1"/>
        </w:rPr>
        <w:t>Enexis KA- of -Field device en/of gebruik te maken van resources</w:t>
      </w:r>
      <w:r w:rsidRPr="00D760D4">
        <w:rPr>
          <w:rFonts w:ascii="Arial" w:hAnsi="Arial" w:cs="Arial"/>
          <w:color w:val="000000" w:themeColor="text1"/>
          <w:sz w:val="20"/>
          <w:szCs w:val="20"/>
          <w:shd w:val="clear" w:color="auto" w:fill="FFFFFF"/>
        </w:rPr>
        <w:t xml:space="preserve"> in het netwerk.</w:t>
      </w:r>
    </w:p>
    <w:p w:rsidR="00336303" w:rsidRPr="00D760D4" w:rsidRDefault="00336303" w:rsidP="002246CF">
      <w:pPr>
        <w:spacing w:line="240" w:lineRule="auto"/>
        <w:ind w:left="-426"/>
        <w:outlineLvl w:val="0"/>
        <w:rPr>
          <w:b/>
          <w:color w:val="000000" w:themeColor="text1"/>
        </w:rPr>
      </w:pPr>
      <w:r w:rsidRPr="00D760D4">
        <w:rPr>
          <w:b/>
          <w:color w:val="000000" w:themeColor="text1"/>
        </w:rPr>
        <w:t>Topologisch</w:t>
      </w:r>
    </w:p>
    <w:p w:rsidR="002766E7" w:rsidRPr="00D760D4" w:rsidRDefault="00DE7771" w:rsidP="002246CF">
      <w:pPr>
        <w:spacing w:line="240" w:lineRule="auto"/>
        <w:ind w:left="-426"/>
        <w:outlineLvl w:val="0"/>
        <w:rPr>
          <w:color w:val="000000" w:themeColor="text1"/>
        </w:rPr>
      </w:pPr>
      <w:r w:rsidRPr="00D760D4">
        <w:rPr>
          <w:color w:val="000000" w:themeColor="text1"/>
        </w:rPr>
        <w:t xml:space="preserve">Het geheel van regels hoe onderling bij elkaar horende geografisch objecten - de punten, de lijnen en de vlakken </w:t>
      </w:r>
      <w:r w:rsidR="00D760D4" w:rsidRPr="00D760D4">
        <w:rPr>
          <w:color w:val="000000" w:themeColor="text1"/>
        </w:rPr>
        <w:t>–</w:t>
      </w:r>
      <w:r w:rsidRPr="00D760D4">
        <w:rPr>
          <w:color w:val="000000" w:themeColor="text1"/>
        </w:rPr>
        <w:t xml:space="preserve"> </w:t>
      </w:r>
      <w:r w:rsidR="00D760D4" w:rsidRPr="00D760D4">
        <w:rPr>
          <w:color w:val="000000" w:themeColor="text1"/>
        </w:rPr>
        <w:t xml:space="preserve">met elkaar verbonden zijn. </w:t>
      </w:r>
    </w:p>
    <w:p w:rsidR="00336303" w:rsidRPr="00AB65A6" w:rsidRDefault="00336303" w:rsidP="002246CF">
      <w:pPr>
        <w:spacing w:line="240" w:lineRule="auto"/>
        <w:ind w:left="-426"/>
        <w:outlineLvl w:val="0"/>
        <w:rPr>
          <w:b/>
          <w:color w:val="000000" w:themeColor="text1"/>
        </w:rPr>
      </w:pPr>
      <w:proofErr w:type="spellStart"/>
      <w:r w:rsidRPr="00AB65A6">
        <w:rPr>
          <w:b/>
          <w:color w:val="000000" w:themeColor="text1"/>
        </w:rPr>
        <w:t>Netlogisch</w:t>
      </w:r>
      <w:proofErr w:type="spellEnd"/>
    </w:p>
    <w:p w:rsidR="00AB65A6" w:rsidRPr="00AB65A6" w:rsidRDefault="00D760D4" w:rsidP="002246CF">
      <w:pPr>
        <w:spacing w:line="240" w:lineRule="auto"/>
        <w:ind w:left="-426"/>
        <w:outlineLvl w:val="0"/>
        <w:rPr>
          <w:color w:val="000000" w:themeColor="text1"/>
        </w:rPr>
      </w:pPr>
      <w:r w:rsidRPr="00AB65A6">
        <w:rPr>
          <w:color w:val="000000" w:themeColor="text1"/>
        </w:rPr>
        <w:t xml:space="preserve">Het geheel van regels hoe een </w:t>
      </w:r>
      <w:r w:rsidR="00AB65A6" w:rsidRPr="00AB65A6">
        <w:rPr>
          <w:color w:val="000000" w:themeColor="text1"/>
        </w:rPr>
        <w:t xml:space="preserve">netwerk (in het geval van Enexis een Gas- of Elektriciteitsnet) in elkaar zit in een Geografisch </w:t>
      </w:r>
      <w:proofErr w:type="spellStart"/>
      <w:r w:rsidR="00AB65A6" w:rsidRPr="00AB65A6">
        <w:rPr>
          <w:color w:val="000000" w:themeColor="text1"/>
        </w:rPr>
        <w:t>InformatieSysteem</w:t>
      </w:r>
      <w:proofErr w:type="spellEnd"/>
      <w:r w:rsidR="00AB65A6" w:rsidRPr="00AB65A6">
        <w:rPr>
          <w:color w:val="000000" w:themeColor="text1"/>
        </w:rPr>
        <w:t xml:space="preserve"> (oftewel het Enexis </w:t>
      </w:r>
      <w:proofErr w:type="spellStart"/>
      <w:r w:rsidR="00AB65A6" w:rsidRPr="00AB65A6">
        <w:rPr>
          <w:color w:val="000000" w:themeColor="text1"/>
        </w:rPr>
        <w:t>Smallworld</w:t>
      </w:r>
      <w:proofErr w:type="spellEnd"/>
      <w:r w:rsidR="00AB65A6" w:rsidRPr="00AB65A6">
        <w:rPr>
          <w:color w:val="000000" w:themeColor="text1"/>
        </w:rPr>
        <w:t xml:space="preserve"> Systeem). </w:t>
      </w:r>
      <w:r w:rsidR="00AB65A6" w:rsidRPr="00AB65A6">
        <w:rPr>
          <w:color w:val="000000" w:themeColor="text1"/>
        </w:rPr>
        <w:br/>
        <w:t xml:space="preserve">Dit verschilt van topologie. Objecten kunnen topologisch met elkaar verbonden zijn, maar d.m.v. </w:t>
      </w:r>
      <w:proofErr w:type="spellStart"/>
      <w:r w:rsidR="00AB65A6" w:rsidRPr="00AB65A6">
        <w:rPr>
          <w:color w:val="000000" w:themeColor="text1"/>
        </w:rPr>
        <w:t>specieke</w:t>
      </w:r>
      <w:proofErr w:type="spellEnd"/>
      <w:r w:rsidR="00AB65A6" w:rsidRPr="00AB65A6">
        <w:rPr>
          <w:color w:val="000000" w:themeColor="text1"/>
        </w:rPr>
        <w:t xml:space="preserve"> ingevulde waarden op attribuutniveau kan het voorkomen dat een net gas- of elektrotechnisch toch is uitgeschakeld. </w:t>
      </w:r>
    </w:p>
    <w:p w:rsidR="00D760D4" w:rsidRPr="00AB65A6" w:rsidRDefault="00AB65A6" w:rsidP="002246CF">
      <w:pPr>
        <w:spacing w:line="240" w:lineRule="auto"/>
        <w:ind w:left="-426"/>
        <w:outlineLvl w:val="0"/>
        <w:rPr>
          <w:color w:val="000000" w:themeColor="text1"/>
        </w:rPr>
      </w:pPr>
      <w:r w:rsidRPr="00AB65A6">
        <w:rPr>
          <w:color w:val="000000" w:themeColor="text1"/>
        </w:rPr>
        <w:t xml:space="preserve">Bijvoorbeeld: als een </w:t>
      </w:r>
      <w:proofErr w:type="spellStart"/>
      <w:r w:rsidRPr="00AB65A6">
        <w:rPr>
          <w:color w:val="000000" w:themeColor="text1"/>
        </w:rPr>
        <w:t>zekeringwaarde</w:t>
      </w:r>
      <w:proofErr w:type="spellEnd"/>
      <w:r w:rsidRPr="00AB65A6">
        <w:rPr>
          <w:color w:val="000000" w:themeColor="text1"/>
        </w:rPr>
        <w:t xml:space="preserve"> niet is ingevuld zit een kabel zonder spanning. Als de </w:t>
      </w:r>
      <w:proofErr w:type="spellStart"/>
      <w:r w:rsidRPr="00AB65A6">
        <w:rPr>
          <w:color w:val="000000" w:themeColor="text1"/>
        </w:rPr>
        <w:t>zekeringwaarde</w:t>
      </w:r>
      <w:proofErr w:type="spellEnd"/>
      <w:r w:rsidRPr="00AB65A6">
        <w:rPr>
          <w:color w:val="000000" w:themeColor="text1"/>
        </w:rPr>
        <w:t xml:space="preserve"> wel is gevuld staat er spanning op de kabel. In beide gevallen zijn en blijven alle objecten topologisch verbonden, maar de netsituatie is anders.</w:t>
      </w:r>
    </w:p>
    <w:p w:rsidR="00C85B4F" w:rsidRPr="00EF0E2F" w:rsidRDefault="00C85B4F" w:rsidP="002246CF">
      <w:pPr>
        <w:spacing w:line="240" w:lineRule="auto"/>
        <w:ind w:left="-426"/>
        <w:outlineLvl w:val="0"/>
        <w:rPr>
          <w:b/>
          <w:color w:val="000000" w:themeColor="text1"/>
        </w:rPr>
      </w:pPr>
      <w:r w:rsidRPr="00EF0E2F">
        <w:rPr>
          <w:b/>
          <w:color w:val="000000" w:themeColor="text1"/>
        </w:rPr>
        <w:t>Schakelwijziging</w:t>
      </w:r>
    </w:p>
    <w:p w:rsidR="00722452" w:rsidRPr="00EF0E2F" w:rsidRDefault="00765136" w:rsidP="002246CF">
      <w:pPr>
        <w:spacing w:line="240" w:lineRule="auto"/>
        <w:ind w:left="-426"/>
        <w:outlineLvl w:val="0"/>
        <w:rPr>
          <w:color w:val="000000" w:themeColor="text1"/>
        </w:rPr>
      </w:pPr>
      <w:r w:rsidRPr="00EF0E2F">
        <w:rPr>
          <w:color w:val="000000" w:themeColor="text1"/>
        </w:rPr>
        <w:t xml:space="preserve">Aanpassing in het elektrische net waardoor de elektrische verbondenheid van het </w:t>
      </w:r>
      <w:proofErr w:type="spellStart"/>
      <w:r w:rsidRPr="00EF0E2F">
        <w:rPr>
          <w:color w:val="000000" w:themeColor="text1"/>
        </w:rPr>
        <w:t>netdeel</w:t>
      </w:r>
      <w:proofErr w:type="spellEnd"/>
      <w:r w:rsidRPr="00EF0E2F">
        <w:rPr>
          <w:color w:val="000000" w:themeColor="text1"/>
        </w:rPr>
        <w:t xml:space="preserve"> kan wijzigen</w:t>
      </w:r>
      <w:r w:rsidR="00AB65A6" w:rsidRPr="00EF0E2F">
        <w:rPr>
          <w:color w:val="000000" w:themeColor="text1"/>
        </w:rPr>
        <w:t xml:space="preserve"> (</w:t>
      </w:r>
      <w:proofErr w:type="spellStart"/>
      <w:r w:rsidR="00AB65A6" w:rsidRPr="00EF0E2F">
        <w:rPr>
          <w:color w:val="000000" w:themeColor="text1"/>
        </w:rPr>
        <w:t>Netlogisch</w:t>
      </w:r>
      <w:proofErr w:type="spellEnd"/>
      <w:r w:rsidR="00AB65A6" w:rsidRPr="00EF0E2F">
        <w:rPr>
          <w:color w:val="000000" w:themeColor="text1"/>
        </w:rPr>
        <w:t>)</w:t>
      </w:r>
      <w:r w:rsidRPr="00EF0E2F">
        <w:rPr>
          <w:color w:val="000000" w:themeColor="text1"/>
        </w:rPr>
        <w:t>.</w:t>
      </w:r>
      <w:r w:rsidR="0015679D" w:rsidRPr="00EF0E2F">
        <w:rPr>
          <w:color w:val="000000" w:themeColor="text1"/>
        </w:rPr>
        <w:t xml:space="preserve"> Voorbeeld:</w:t>
      </w:r>
      <w:r w:rsidRPr="00EF0E2F">
        <w:rPr>
          <w:color w:val="000000" w:themeColor="text1"/>
        </w:rPr>
        <w:t xml:space="preserve"> </w:t>
      </w:r>
      <w:r w:rsidR="0015679D" w:rsidRPr="00EF0E2F">
        <w:rPr>
          <w:color w:val="000000" w:themeColor="text1"/>
        </w:rPr>
        <w:t xml:space="preserve">Een </w:t>
      </w:r>
      <w:r w:rsidRPr="00EF0E2F">
        <w:rPr>
          <w:color w:val="000000" w:themeColor="text1"/>
        </w:rPr>
        <w:t>schakelwijziging wordt</w:t>
      </w:r>
      <w:r w:rsidR="00070EE8" w:rsidRPr="00EF0E2F">
        <w:rPr>
          <w:color w:val="000000" w:themeColor="text1"/>
        </w:rPr>
        <w:t xml:space="preserve"> meestal</w:t>
      </w:r>
      <w:r w:rsidRPr="00EF0E2F">
        <w:rPr>
          <w:color w:val="000000" w:themeColor="text1"/>
        </w:rPr>
        <w:t xml:space="preserve"> doorgevoerd </w:t>
      </w:r>
      <w:r w:rsidR="00070EE8" w:rsidRPr="00EF0E2F">
        <w:rPr>
          <w:color w:val="000000" w:themeColor="text1"/>
        </w:rPr>
        <w:t>door middel van het verwijderen of plaatsen van een</w:t>
      </w:r>
      <w:r w:rsidRPr="00EF0E2F">
        <w:rPr>
          <w:color w:val="000000" w:themeColor="text1"/>
        </w:rPr>
        <w:t xml:space="preserve"> zekering in een v</w:t>
      </w:r>
      <w:r w:rsidR="00070EE8" w:rsidRPr="00EF0E2F">
        <w:rPr>
          <w:color w:val="000000" w:themeColor="text1"/>
        </w:rPr>
        <w:t xml:space="preserve">eld van de </w:t>
      </w:r>
      <w:r w:rsidR="00EF0E2F" w:rsidRPr="00EF0E2F">
        <w:rPr>
          <w:color w:val="000000" w:themeColor="text1"/>
        </w:rPr>
        <w:t xml:space="preserve">laagspanning </w:t>
      </w:r>
      <w:r w:rsidR="00070EE8" w:rsidRPr="00EF0E2F">
        <w:rPr>
          <w:color w:val="000000" w:themeColor="text1"/>
        </w:rPr>
        <w:t xml:space="preserve">of </w:t>
      </w:r>
      <w:r w:rsidR="0015679D" w:rsidRPr="00EF0E2F">
        <w:rPr>
          <w:color w:val="000000" w:themeColor="text1"/>
        </w:rPr>
        <w:t xml:space="preserve">openbare </w:t>
      </w:r>
      <w:r w:rsidR="00070EE8" w:rsidRPr="00EF0E2F">
        <w:rPr>
          <w:color w:val="000000" w:themeColor="text1"/>
        </w:rPr>
        <w:t>verlichting installatie.</w:t>
      </w:r>
    </w:p>
    <w:p w:rsidR="002766E7" w:rsidRPr="00BA1433" w:rsidRDefault="002766E7" w:rsidP="002246CF">
      <w:pPr>
        <w:spacing w:line="240" w:lineRule="auto"/>
        <w:ind w:left="-426"/>
        <w:outlineLvl w:val="0"/>
        <w:rPr>
          <w:color w:val="FF0000"/>
        </w:rPr>
      </w:pPr>
    </w:p>
    <w:p w:rsidR="00386BEE" w:rsidRPr="00EF0E2F" w:rsidRDefault="00386BEE" w:rsidP="002246CF">
      <w:pPr>
        <w:spacing w:line="240" w:lineRule="auto"/>
        <w:ind w:left="-426"/>
        <w:outlineLvl w:val="0"/>
        <w:rPr>
          <w:b/>
          <w:color w:val="000000" w:themeColor="text1"/>
        </w:rPr>
      </w:pPr>
      <w:r w:rsidRPr="00EF0E2F">
        <w:rPr>
          <w:b/>
          <w:color w:val="000000" w:themeColor="text1"/>
        </w:rPr>
        <w:lastRenderedPageBreak/>
        <w:t>Detailvlakken</w:t>
      </w:r>
    </w:p>
    <w:p w:rsidR="00EF0E2F" w:rsidRPr="00EF0E2F" w:rsidRDefault="00DE7771" w:rsidP="00EF0E2F">
      <w:pPr>
        <w:spacing w:line="240" w:lineRule="auto"/>
        <w:ind w:left="-426"/>
        <w:outlineLvl w:val="0"/>
        <w:rPr>
          <w:rFonts w:cs="Arial"/>
          <w:color w:val="000000" w:themeColor="text1"/>
        </w:rPr>
      </w:pPr>
      <w:r w:rsidRPr="00EF0E2F">
        <w:rPr>
          <w:color w:val="000000" w:themeColor="text1"/>
        </w:rPr>
        <w:t xml:space="preserve">Detailvlakken in het </w:t>
      </w:r>
      <w:r w:rsidRPr="00EF0E2F">
        <w:rPr>
          <w:rFonts w:cs="Arial"/>
          <w:color w:val="000000" w:themeColor="text1"/>
        </w:rPr>
        <w:t xml:space="preserve">Enexis </w:t>
      </w:r>
      <w:proofErr w:type="spellStart"/>
      <w:r w:rsidRPr="00EF0E2F">
        <w:rPr>
          <w:rFonts w:cs="Arial"/>
          <w:color w:val="000000" w:themeColor="text1"/>
        </w:rPr>
        <w:t>Smallworld</w:t>
      </w:r>
      <w:proofErr w:type="spellEnd"/>
      <w:r w:rsidRPr="00EF0E2F">
        <w:rPr>
          <w:rFonts w:cs="Arial"/>
          <w:color w:val="000000" w:themeColor="text1"/>
        </w:rPr>
        <w:t xml:space="preserve"> Systeem worden gepresenteerd op de Kaartinstanties van </w:t>
      </w:r>
      <w:proofErr w:type="spellStart"/>
      <w:r w:rsidR="008F6138" w:rsidRPr="00EF0E2F">
        <w:rPr>
          <w:rFonts w:cs="Arial"/>
          <w:color w:val="000000" w:themeColor="text1"/>
        </w:rPr>
        <w:t>Bls</w:t>
      </w:r>
      <w:proofErr w:type="spellEnd"/>
      <w:r w:rsidR="008F6138" w:rsidRPr="00EF0E2F">
        <w:rPr>
          <w:rFonts w:cs="Arial"/>
          <w:color w:val="000000" w:themeColor="text1"/>
        </w:rPr>
        <w:t xml:space="preserve">/Ov, </w:t>
      </w:r>
      <w:proofErr w:type="spellStart"/>
      <w:r w:rsidR="008F6138" w:rsidRPr="00EF0E2F">
        <w:rPr>
          <w:rFonts w:cs="Arial"/>
          <w:color w:val="000000" w:themeColor="text1"/>
        </w:rPr>
        <w:t>Bms</w:t>
      </w:r>
      <w:proofErr w:type="spellEnd"/>
      <w:r w:rsidR="008F6138" w:rsidRPr="00EF0E2F">
        <w:rPr>
          <w:rFonts w:cs="Arial"/>
          <w:color w:val="000000" w:themeColor="text1"/>
        </w:rPr>
        <w:t>, en Beheerkaartgas.</w:t>
      </w:r>
      <w:r w:rsidR="00EF0E2F" w:rsidRPr="00EF0E2F">
        <w:rPr>
          <w:rFonts w:cs="Arial"/>
          <w:color w:val="000000" w:themeColor="text1"/>
        </w:rPr>
        <w:t xml:space="preserve"> Detailvlakken zijn vergr</w:t>
      </w:r>
      <w:r w:rsidR="00960DF3" w:rsidRPr="00EF0E2F">
        <w:rPr>
          <w:rFonts w:cs="Arial"/>
          <w:color w:val="000000" w:themeColor="text1"/>
        </w:rPr>
        <w:t>o</w:t>
      </w:r>
      <w:r w:rsidR="00EF0E2F" w:rsidRPr="00EF0E2F">
        <w:rPr>
          <w:rFonts w:cs="Arial"/>
          <w:color w:val="000000" w:themeColor="text1"/>
        </w:rPr>
        <w:t>o</w:t>
      </w:r>
      <w:r w:rsidR="00960DF3" w:rsidRPr="00EF0E2F">
        <w:rPr>
          <w:rFonts w:cs="Arial"/>
          <w:color w:val="000000" w:themeColor="text1"/>
        </w:rPr>
        <w:t>t</w:t>
      </w:r>
      <w:r w:rsidR="00EF0E2F" w:rsidRPr="00EF0E2F">
        <w:rPr>
          <w:rFonts w:cs="Arial"/>
          <w:color w:val="000000" w:themeColor="text1"/>
        </w:rPr>
        <w:t>t</w:t>
      </w:r>
      <w:r w:rsidR="00960DF3" w:rsidRPr="00EF0E2F">
        <w:rPr>
          <w:rFonts w:cs="Arial"/>
          <w:color w:val="000000" w:themeColor="text1"/>
        </w:rPr>
        <w:t>e weergaven van de werkelijke situatie in vaste schaalverhoudingen 1:500, 1:250, 1:125, 1</w:t>
      </w:r>
      <w:r w:rsidR="00840B6D" w:rsidRPr="00EF0E2F">
        <w:rPr>
          <w:rFonts w:cs="Arial"/>
          <w:color w:val="000000" w:themeColor="text1"/>
        </w:rPr>
        <w:t>:62,5.</w:t>
      </w:r>
      <w:r w:rsidR="008F6138" w:rsidRPr="00EF0E2F">
        <w:rPr>
          <w:rFonts w:cs="Arial"/>
          <w:color w:val="000000" w:themeColor="text1"/>
        </w:rPr>
        <w:t xml:space="preserve"> </w:t>
      </w:r>
      <w:r w:rsidR="00EF0E2F" w:rsidRPr="00EF0E2F">
        <w:rPr>
          <w:rFonts w:cs="Arial"/>
          <w:color w:val="000000" w:themeColor="text1"/>
        </w:rPr>
        <w:br/>
      </w:r>
      <w:r w:rsidR="008F6138" w:rsidRPr="00EF0E2F">
        <w:rPr>
          <w:rFonts w:cs="Arial"/>
          <w:color w:val="000000" w:themeColor="text1"/>
        </w:rPr>
        <w:t>Er zijn 2 soorten details de zogenaamde “Geuldetails”</w:t>
      </w:r>
      <w:r w:rsidR="00DC48BE" w:rsidRPr="00EF0E2F">
        <w:rPr>
          <w:rFonts w:cs="Arial"/>
          <w:color w:val="000000" w:themeColor="text1"/>
        </w:rPr>
        <w:t xml:space="preserve"> en “Kabeldetails”.  </w:t>
      </w:r>
    </w:p>
    <w:p w:rsidR="00EF0E2F" w:rsidRPr="00EF0E2F" w:rsidRDefault="00DC48BE" w:rsidP="00EF0E2F">
      <w:pPr>
        <w:spacing w:line="240" w:lineRule="auto"/>
        <w:ind w:left="-426"/>
        <w:outlineLvl w:val="0"/>
        <w:rPr>
          <w:rFonts w:cs="Arial"/>
          <w:color w:val="000000" w:themeColor="text1"/>
        </w:rPr>
      </w:pPr>
      <w:r w:rsidRPr="00EF0E2F">
        <w:rPr>
          <w:rFonts w:cs="Arial"/>
          <w:color w:val="000000" w:themeColor="text1"/>
        </w:rPr>
        <w:t xml:space="preserve">De presentatie van een Geuldetail op een kaartinstantie is een weergavevlak. De objecten binnen dit weergavevlak worden getekend door middel van een </w:t>
      </w:r>
      <w:r w:rsidR="00840B6D" w:rsidRPr="00EF0E2F">
        <w:rPr>
          <w:rFonts w:cs="Arial"/>
          <w:color w:val="000000" w:themeColor="text1"/>
        </w:rPr>
        <w:t>“</w:t>
      </w:r>
      <w:proofErr w:type="spellStart"/>
      <w:r w:rsidRPr="00EF0E2F">
        <w:rPr>
          <w:rFonts w:cs="Arial"/>
          <w:color w:val="000000" w:themeColor="text1"/>
        </w:rPr>
        <w:t>Smallworld</w:t>
      </w:r>
      <w:proofErr w:type="spellEnd"/>
      <w:r w:rsidRPr="00EF0E2F">
        <w:rPr>
          <w:rFonts w:cs="Arial"/>
          <w:color w:val="000000" w:themeColor="text1"/>
        </w:rPr>
        <w:t xml:space="preserve"> </w:t>
      </w:r>
      <w:proofErr w:type="spellStart"/>
      <w:r w:rsidRPr="00EF0E2F">
        <w:rPr>
          <w:rFonts w:cs="Arial"/>
          <w:color w:val="000000" w:themeColor="text1"/>
        </w:rPr>
        <w:t>Custom</w:t>
      </w:r>
      <w:proofErr w:type="spellEnd"/>
      <w:r w:rsidRPr="00EF0E2F">
        <w:rPr>
          <w:rFonts w:cs="Arial"/>
          <w:color w:val="000000" w:themeColor="text1"/>
        </w:rPr>
        <w:t xml:space="preserve"> Draw</w:t>
      </w:r>
      <w:r w:rsidR="00840B6D" w:rsidRPr="00EF0E2F">
        <w:rPr>
          <w:rFonts w:cs="Arial"/>
          <w:color w:val="000000" w:themeColor="text1"/>
        </w:rPr>
        <w:t>”</w:t>
      </w:r>
      <w:r w:rsidRPr="00EF0E2F">
        <w:rPr>
          <w:rFonts w:cs="Arial"/>
          <w:color w:val="000000" w:themeColor="text1"/>
        </w:rPr>
        <w:t>.</w:t>
      </w:r>
      <w:r w:rsidR="00840B6D" w:rsidRPr="00EF0E2F">
        <w:rPr>
          <w:rFonts w:cs="Arial"/>
          <w:color w:val="000000" w:themeColor="text1"/>
        </w:rPr>
        <w:t xml:space="preserve"> Deze </w:t>
      </w:r>
      <w:proofErr w:type="spellStart"/>
      <w:r w:rsidR="00840B6D" w:rsidRPr="00EF0E2F">
        <w:rPr>
          <w:rFonts w:cs="Arial"/>
          <w:color w:val="000000" w:themeColor="text1"/>
        </w:rPr>
        <w:t>custom</w:t>
      </w:r>
      <w:proofErr w:type="spellEnd"/>
      <w:r w:rsidR="00840B6D" w:rsidRPr="00EF0E2F">
        <w:rPr>
          <w:rFonts w:cs="Arial"/>
          <w:color w:val="000000" w:themeColor="text1"/>
        </w:rPr>
        <w:t xml:space="preserve"> draw tekent</w:t>
      </w:r>
      <w:r w:rsidR="00EF546F" w:rsidRPr="00EF0E2F">
        <w:rPr>
          <w:rFonts w:cs="Arial"/>
          <w:color w:val="000000" w:themeColor="text1"/>
        </w:rPr>
        <w:t xml:space="preserve"> de objecten vanuit een eigen </w:t>
      </w:r>
      <w:proofErr w:type="spellStart"/>
      <w:r w:rsidR="00EF546F" w:rsidRPr="00EF0E2F">
        <w:rPr>
          <w:rFonts w:cs="Arial"/>
          <w:color w:val="000000" w:themeColor="text1"/>
        </w:rPr>
        <w:t>Smallworld</w:t>
      </w:r>
      <w:proofErr w:type="spellEnd"/>
      <w:r w:rsidR="00EF546F" w:rsidRPr="00EF0E2F">
        <w:rPr>
          <w:rFonts w:cs="Arial"/>
          <w:color w:val="000000" w:themeColor="text1"/>
        </w:rPr>
        <w:t xml:space="preserve"> detail ace</w:t>
      </w:r>
      <w:r w:rsidR="00960DF3" w:rsidRPr="00EF0E2F">
        <w:rPr>
          <w:rFonts w:cs="Arial"/>
          <w:color w:val="000000" w:themeColor="text1"/>
        </w:rPr>
        <w:t>.</w:t>
      </w:r>
      <w:r w:rsidRPr="00EF0E2F">
        <w:rPr>
          <w:rFonts w:cs="Arial"/>
          <w:color w:val="000000" w:themeColor="text1"/>
        </w:rPr>
        <w:t xml:space="preserve"> </w:t>
      </w:r>
    </w:p>
    <w:p w:rsidR="00EF0E2F" w:rsidRPr="00EF0E2F" w:rsidRDefault="00DC48BE" w:rsidP="00EF0E2F">
      <w:pPr>
        <w:spacing w:line="240" w:lineRule="auto"/>
        <w:ind w:left="-426"/>
        <w:outlineLvl w:val="0"/>
        <w:rPr>
          <w:rFonts w:cs="Arial"/>
          <w:color w:val="000000" w:themeColor="text1"/>
        </w:rPr>
      </w:pPr>
      <w:r w:rsidRPr="00EF0E2F">
        <w:rPr>
          <w:rFonts w:cs="Arial"/>
          <w:color w:val="000000" w:themeColor="text1"/>
        </w:rPr>
        <w:t>De object styling</w:t>
      </w:r>
      <w:r w:rsidR="00EF546F" w:rsidRPr="00EF0E2F">
        <w:rPr>
          <w:rFonts w:cs="Arial"/>
          <w:color w:val="000000" w:themeColor="text1"/>
        </w:rPr>
        <w:t xml:space="preserve"> wordt geregeld door een spec</w:t>
      </w:r>
      <w:r w:rsidR="00960DF3" w:rsidRPr="00EF0E2F">
        <w:rPr>
          <w:rFonts w:cs="Arial"/>
          <w:color w:val="000000" w:themeColor="text1"/>
        </w:rPr>
        <w:t xml:space="preserve">ifieke </w:t>
      </w:r>
      <w:proofErr w:type="spellStart"/>
      <w:r w:rsidR="00960DF3" w:rsidRPr="00EF0E2F">
        <w:rPr>
          <w:rFonts w:cs="Arial"/>
          <w:color w:val="000000" w:themeColor="text1"/>
        </w:rPr>
        <w:t>Smallworld</w:t>
      </w:r>
      <w:proofErr w:type="spellEnd"/>
      <w:r w:rsidR="00960DF3" w:rsidRPr="00EF0E2F">
        <w:rPr>
          <w:rFonts w:cs="Arial"/>
          <w:color w:val="000000" w:themeColor="text1"/>
        </w:rPr>
        <w:t xml:space="preserve"> Style Group.</w:t>
      </w:r>
      <w:r w:rsidR="00840B6D" w:rsidRPr="00EF0E2F">
        <w:rPr>
          <w:rFonts w:cs="Arial"/>
          <w:color w:val="000000" w:themeColor="text1"/>
        </w:rPr>
        <w:t xml:space="preserve"> </w:t>
      </w:r>
    </w:p>
    <w:p w:rsidR="00EF0E2F" w:rsidRPr="00EF0E2F" w:rsidRDefault="00840B6D" w:rsidP="00EF0E2F">
      <w:pPr>
        <w:spacing w:line="240" w:lineRule="auto"/>
        <w:ind w:left="-426"/>
        <w:outlineLvl w:val="0"/>
        <w:rPr>
          <w:rFonts w:cs="Arial"/>
          <w:color w:val="000000" w:themeColor="text1"/>
        </w:rPr>
      </w:pPr>
      <w:r w:rsidRPr="00EF0E2F">
        <w:rPr>
          <w:rFonts w:cs="Arial"/>
          <w:color w:val="000000" w:themeColor="text1"/>
        </w:rPr>
        <w:t xml:space="preserve">Kabeldetails zijn </w:t>
      </w:r>
      <w:proofErr w:type="spellStart"/>
      <w:r w:rsidRPr="00EF0E2F">
        <w:rPr>
          <w:rFonts w:cs="Arial"/>
          <w:color w:val="000000" w:themeColor="text1"/>
        </w:rPr>
        <w:t>meerlijnige</w:t>
      </w:r>
      <w:proofErr w:type="spellEnd"/>
      <w:r w:rsidRPr="00EF0E2F">
        <w:rPr>
          <w:rFonts w:cs="Arial"/>
          <w:color w:val="000000" w:themeColor="text1"/>
        </w:rPr>
        <w:t xml:space="preserve"> details voor de kaartinstanties </w:t>
      </w:r>
      <w:proofErr w:type="spellStart"/>
      <w:r w:rsidRPr="00EF0E2F">
        <w:rPr>
          <w:rFonts w:cs="Arial"/>
          <w:color w:val="000000" w:themeColor="text1"/>
        </w:rPr>
        <w:t>Bls</w:t>
      </w:r>
      <w:proofErr w:type="spellEnd"/>
      <w:r w:rsidRPr="00EF0E2F">
        <w:rPr>
          <w:rFonts w:cs="Arial"/>
          <w:color w:val="000000" w:themeColor="text1"/>
        </w:rPr>
        <w:t xml:space="preserve">/Ov en </w:t>
      </w:r>
      <w:proofErr w:type="spellStart"/>
      <w:r w:rsidRPr="00EF0E2F">
        <w:rPr>
          <w:rFonts w:cs="Arial"/>
          <w:color w:val="000000" w:themeColor="text1"/>
        </w:rPr>
        <w:t>Bms</w:t>
      </w:r>
      <w:proofErr w:type="spellEnd"/>
      <w:r w:rsidRPr="00EF0E2F">
        <w:rPr>
          <w:rFonts w:cs="Arial"/>
          <w:color w:val="000000" w:themeColor="text1"/>
        </w:rPr>
        <w:t>. De objecten worden weergegeven in de weergavevlakken van de kaartinstanties. De objecten zijn specifieke detail</w:t>
      </w:r>
      <w:r w:rsidR="00EF0E2F" w:rsidRPr="00EF0E2F">
        <w:rPr>
          <w:rFonts w:cs="Arial"/>
          <w:color w:val="000000" w:themeColor="text1"/>
        </w:rPr>
        <w:t>-</w:t>
      </w:r>
      <w:r w:rsidRPr="00EF0E2F">
        <w:rPr>
          <w:rFonts w:cs="Arial"/>
          <w:color w:val="000000" w:themeColor="text1"/>
        </w:rPr>
        <w:t xml:space="preserve">objecten die in een specifieke detail wereld worden opgevoerd en middels een </w:t>
      </w:r>
      <w:proofErr w:type="spellStart"/>
      <w:r w:rsidRPr="00EF0E2F">
        <w:rPr>
          <w:rFonts w:cs="Arial"/>
          <w:color w:val="000000" w:themeColor="text1"/>
        </w:rPr>
        <w:t>Smallworld</w:t>
      </w:r>
      <w:proofErr w:type="spellEnd"/>
      <w:r w:rsidRPr="00EF0E2F">
        <w:rPr>
          <w:rFonts w:cs="Arial"/>
          <w:color w:val="000000" w:themeColor="text1"/>
        </w:rPr>
        <w:t xml:space="preserve"> </w:t>
      </w:r>
      <w:proofErr w:type="spellStart"/>
      <w:r w:rsidRPr="00EF0E2F">
        <w:rPr>
          <w:rFonts w:cs="Arial"/>
          <w:color w:val="000000" w:themeColor="text1"/>
        </w:rPr>
        <w:t>Custom</w:t>
      </w:r>
      <w:proofErr w:type="spellEnd"/>
      <w:r w:rsidRPr="00EF0E2F">
        <w:rPr>
          <w:rFonts w:cs="Arial"/>
          <w:color w:val="000000" w:themeColor="text1"/>
        </w:rPr>
        <w:t xml:space="preserve"> Draw worden gepresenteerd in het weergavevlak van de kaartinstanties.</w:t>
      </w:r>
      <w:r w:rsidR="00BA1433" w:rsidRPr="00EF0E2F">
        <w:rPr>
          <w:rFonts w:cs="Arial"/>
          <w:color w:val="000000" w:themeColor="text1"/>
        </w:rPr>
        <w:t xml:space="preserve"> </w:t>
      </w:r>
    </w:p>
    <w:p w:rsidR="00B32810" w:rsidRDefault="00BA1433" w:rsidP="00B32810">
      <w:pPr>
        <w:spacing w:line="240" w:lineRule="auto"/>
        <w:ind w:left="-426"/>
        <w:outlineLvl w:val="0"/>
        <w:rPr>
          <w:rFonts w:cs="Arial"/>
          <w:color w:val="000000" w:themeColor="text1"/>
        </w:rPr>
      </w:pPr>
      <w:r w:rsidRPr="00EF0E2F">
        <w:rPr>
          <w:rFonts w:cs="Arial"/>
          <w:color w:val="000000" w:themeColor="text1"/>
        </w:rPr>
        <w:t xml:space="preserve">Presentaties van Geul en kabeldetails zijn te zien in de bijlagen </w:t>
      </w:r>
      <w:proofErr w:type="spellStart"/>
      <w:r w:rsidRPr="00EF0E2F">
        <w:rPr>
          <w:rFonts w:cs="Arial"/>
          <w:color w:val="000000" w:themeColor="text1"/>
        </w:rPr>
        <w:t>Enexis_Geuldetails</w:t>
      </w:r>
      <w:proofErr w:type="spellEnd"/>
      <w:r w:rsidRPr="00EF0E2F">
        <w:rPr>
          <w:rFonts w:cs="Arial"/>
          <w:color w:val="000000" w:themeColor="text1"/>
        </w:rPr>
        <w:t xml:space="preserve"> en </w:t>
      </w:r>
      <w:proofErr w:type="spellStart"/>
      <w:r w:rsidRPr="00EF0E2F">
        <w:rPr>
          <w:rFonts w:cs="Arial"/>
          <w:color w:val="000000" w:themeColor="text1"/>
        </w:rPr>
        <w:t>Enexis_Kabeldetails.</w:t>
      </w:r>
      <w:proofErr w:type="spellEnd"/>
    </w:p>
    <w:p w:rsidR="00D8778E" w:rsidRPr="00B32810" w:rsidRDefault="00D8778E" w:rsidP="00B32810">
      <w:pPr>
        <w:spacing w:line="240" w:lineRule="auto"/>
        <w:ind w:left="-426"/>
        <w:outlineLvl w:val="0"/>
        <w:rPr>
          <w:rFonts w:cs="Arial"/>
          <w:color w:val="000000" w:themeColor="text1"/>
        </w:rPr>
      </w:pPr>
      <w:bookmarkStart w:id="0" w:name="_GoBack"/>
      <w:bookmarkEnd w:id="0"/>
      <w:r w:rsidRPr="00D8778E">
        <w:rPr>
          <w:b/>
          <w:color w:val="000000" w:themeColor="text1"/>
        </w:rPr>
        <w:t>Marker</w:t>
      </w:r>
    </w:p>
    <w:p w:rsidR="00D8778E" w:rsidRPr="00D8778E" w:rsidRDefault="00D8778E" w:rsidP="00D8778E">
      <w:pPr>
        <w:spacing w:line="240" w:lineRule="auto"/>
        <w:ind w:left="-426"/>
        <w:outlineLvl w:val="0"/>
        <w:rPr>
          <w:color w:val="000000" w:themeColor="text1"/>
        </w:rPr>
      </w:pPr>
      <w:r w:rsidRPr="00D8778E">
        <w:rPr>
          <w:color w:val="000000" w:themeColor="text1"/>
        </w:rPr>
        <w:t xml:space="preserve">Enexis </w:t>
      </w:r>
      <w:proofErr w:type="spellStart"/>
      <w:r w:rsidRPr="00D8778E">
        <w:rPr>
          <w:color w:val="000000" w:themeColor="text1"/>
        </w:rPr>
        <w:t>Smallworld</w:t>
      </w:r>
      <w:proofErr w:type="spellEnd"/>
      <w:r w:rsidRPr="00D8778E">
        <w:rPr>
          <w:color w:val="000000" w:themeColor="text1"/>
        </w:rPr>
        <w:t xml:space="preserve"> object wat in de huidige viewer van Enexis wordt gebruikt om data problemen vanuit het veld te melden naar de backoffice. Markers worden vanuit het veld via een web service opgevoerd in de </w:t>
      </w:r>
      <w:proofErr w:type="spellStart"/>
      <w:r w:rsidRPr="00D8778E">
        <w:rPr>
          <w:color w:val="000000" w:themeColor="text1"/>
        </w:rPr>
        <w:t>Smallworld</w:t>
      </w:r>
      <w:proofErr w:type="spellEnd"/>
      <w:r w:rsidRPr="00D8778E">
        <w:rPr>
          <w:color w:val="000000" w:themeColor="text1"/>
        </w:rPr>
        <w:t xml:space="preserve"> database. De data entry loopt via de EAI (</w:t>
      </w:r>
      <w:proofErr w:type="spellStart"/>
      <w:r w:rsidRPr="00D8778E">
        <w:rPr>
          <w:color w:val="000000" w:themeColor="text1"/>
        </w:rPr>
        <w:t>Tibco</w:t>
      </w:r>
      <w:proofErr w:type="spellEnd"/>
      <w:r w:rsidRPr="00D8778E">
        <w:rPr>
          <w:color w:val="000000" w:themeColor="text1"/>
        </w:rPr>
        <w:t>), en GSS (</w:t>
      </w:r>
      <w:proofErr w:type="spellStart"/>
      <w:r w:rsidRPr="00D8778E">
        <w:rPr>
          <w:color w:val="000000" w:themeColor="text1"/>
        </w:rPr>
        <w:t>Smallworld</w:t>
      </w:r>
      <w:proofErr w:type="spellEnd"/>
      <w:r w:rsidRPr="00D8778E">
        <w:rPr>
          <w:color w:val="000000" w:themeColor="text1"/>
        </w:rPr>
        <w:t xml:space="preserve"> </w:t>
      </w:r>
      <w:proofErr w:type="spellStart"/>
      <w:r w:rsidRPr="00D8778E">
        <w:rPr>
          <w:color w:val="000000" w:themeColor="text1"/>
        </w:rPr>
        <w:t>GeoSpatial</w:t>
      </w:r>
      <w:proofErr w:type="spellEnd"/>
      <w:r w:rsidRPr="00D8778E">
        <w:rPr>
          <w:color w:val="000000" w:themeColor="text1"/>
        </w:rPr>
        <w:t xml:space="preserve"> Server).</w:t>
      </w:r>
    </w:p>
    <w:p w:rsidR="002F0B6C" w:rsidRPr="00D8778E" w:rsidRDefault="002F0B6C" w:rsidP="002246CF">
      <w:pPr>
        <w:spacing w:line="240" w:lineRule="auto"/>
        <w:ind w:left="-426"/>
        <w:outlineLvl w:val="0"/>
        <w:rPr>
          <w:b/>
          <w:color w:val="000000" w:themeColor="text1"/>
        </w:rPr>
      </w:pPr>
      <w:r w:rsidRPr="00D8778E">
        <w:rPr>
          <w:b/>
          <w:color w:val="000000" w:themeColor="text1"/>
        </w:rPr>
        <w:t>Meldpunt</w:t>
      </w:r>
    </w:p>
    <w:p w:rsidR="00D8778E" w:rsidRPr="00D8778E" w:rsidRDefault="000E4C61" w:rsidP="002246CF">
      <w:pPr>
        <w:spacing w:line="240" w:lineRule="auto"/>
        <w:ind w:left="-426"/>
        <w:outlineLvl w:val="0"/>
        <w:rPr>
          <w:color w:val="000000" w:themeColor="text1"/>
        </w:rPr>
      </w:pPr>
      <w:r w:rsidRPr="00D8778E">
        <w:rPr>
          <w:color w:val="000000" w:themeColor="text1"/>
        </w:rPr>
        <w:t>Meldpunt is een Enexis toepassing met als doel het melden van werkzaamheden die invloed kunnen hebben op de bedrijfsvoering</w:t>
      </w:r>
      <w:r w:rsidR="00D8778E" w:rsidRPr="00D8778E">
        <w:rPr>
          <w:color w:val="000000" w:themeColor="text1"/>
        </w:rPr>
        <w:t xml:space="preserve"> (alleen voor laagspannings- of gasnetten)</w:t>
      </w:r>
      <w:r w:rsidRPr="00D8778E">
        <w:rPr>
          <w:color w:val="000000" w:themeColor="text1"/>
        </w:rPr>
        <w:t xml:space="preserve">. </w:t>
      </w:r>
    </w:p>
    <w:p w:rsidR="00D8778E" w:rsidRPr="00D8778E" w:rsidRDefault="000E4C61" w:rsidP="002246CF">
      <w:pPr>
        <w:spacing w:line="240" w:lineRule="auto"/>
        <w:ind w:left="-426"/>
        <w:outlineLvl w:val="0"/>
        <w:rPr>
          <w:color w:val="000000" w:themeColor="text1"/>
        </w:rPr>
      </w:pPr>
      <w:r w:rsidRPr="00D8778E">
        <w:rPr>
          <w:color w:val="000000" w:themeColor="text1"/>
        </w:rPr>
        <w:t>De melding vanuit het veld wordt</w:t>
      </w:r>
      <w:r w:rsidR="00722452" w:rsidRPr="00D8778E">
        <w:rPr>
          <w:color w:val="000000" w:themeColor="text1"/>
        </w:rPr>
        <w:t xml:space="preserve"> nu nog</w:t>
      </w:r>
      <w:r w:rsidRPr="00D8778E">
        <w:rPr>
          <w:color w:val="000000" w:themeColor="text1"/>
        </w:rPr>
        <w:t xml:space="preserve"> opgevoerd in het huidige Enexis </w:t>
      </w:r>
      <w:proofErr w:type="spellStart"/>
      <w:r w:rsidRPr="00D8778E">
        <w:rPr>
          <w:color w:val="000000" w:themeColor="text1"/>
        </w:rPr>
        <w:t>Smallworld</w:t>
      </w:r>
      <w:proofErr w:type="spellEnd"/>
      <w:r w:rsidRPr="00D8778E">
        <w:rPr>
          <w:color w:val="000000" w:themeColor="text1"/>
        </w:rPr>
        <w:t xml:space="preserve"> Systeem middels een object “Meldpunt Marker</w:t>
      </w:r>
      <w:r w:rsidR="00D8778E" w:rsidRPr="00D8778E">
        <w:rPr>
          <w:color w:val="000000" w:themeColor="text1"/>
        </w:rPr>
        <w:t>”</w:t>
      </w:r>
      <w:r w:rsidRPr="00D8778E">
        <w:rPr>
          <w:color w:val="000000" w:themeColor="text1"/>
        </w:rPr>
        <w:t>.</w:t>
      </w:r>
      <w:r w:rsidR="00722452" w:rsidRPr="00D8778E">
        <w:rPr>
          <w:color w:val="000000" w:themeColor="text1"/>
        </w:rPr>
        <w:t xml:space="preserve"> </w:t>
      </w:r>
    </w:p>
    <w:p w:rsidR="002766E7" w:rsidRPr="00D8778E" w:rsidRDefault="00722452" w:rsidP="002246CF">
      <w:pPr>
        <w:spacing w:line="240" w:lineRule="auto"/>
        <w:ind w:left="-426"/>
        <w:outlineLvl w:val="0"/>
        <w:rPr>
          <w:color w:val="000000" w:themeColor="text1"/>
        </w:rPr>
      </w:pPr>
      <w:r w:rsidRPr="00D8778E">
        <w:rPr>
          <w:color w:val="000000" w:themeColor="text1"/>
        </w:rPr>
        <w:t xml:space="preserve">De “Meldpunt </w:t>
      </w:r>
      <w:proofErr w:type="spellStart"/>
      <w:r w:rsidRPr="00D8778E">
        <w:rPr>
          <w:color w:val="000000" w:themeColor="text1"/>
        </w:rPr>
        <w:t>Markers”moeten</w:t>
      </w:r>
      <w:proofErr w:type="spellEnd"/>
      <w:r w:rsidRPr="00D8778E">
        <w:rPr>
          <w:color w:val="000000" w:themeColor="text1"/>
        </w:rPr>
        <w:t xml:space="preserve"> kunnen worden opgevoerd en real</w:t>
      </w:r>
      <w:r w:rsidR="00D8778E" w:rsidRPr="00D8778E">
        <w:rPr>
          <w:color w:val="000000" w:themeColor="text1"/>
        </w:rPr>
        <w:t>-</w:t>
      </w:r>
      <w:r w:rsidRPr="00D8778E">
        <w:rPr>
          <w:color w:val="000000" w:themeColor="text1"/>
        </w:rPr>
        <w:t xml:space="preserve">time kunnen worden geraadpleegd door de gebruikers van </w:t>
      </w:r>
      <w:r w:rsidR="00D8778E" w:rsidRPr="00D8778E">
        <w:rPr>
          <w:color w:val="000000" w:themeColor="text1"/>
        </w:rPr>
        <w:t>de meldpunt applicatie</w:t>
      </w:r>
      <w:r w:rsidRPr="00D8778E">
        <w:rPr>
          <w:color w:val="000000" w:themeColor="text1"/>
        </w:rPr>
        <w:t xml:space="preserve">. Details van de meldpunt toepassing kunt U vinden in </w:t>
      </w:r>
      <w:r w:rsidR="006507A8" w:rsidRPr="00D8778E">
        <w:rPr>
          <w:color w:val="000000" w:themeColor="text1"/>
        </w:rPr>
        <w:t>de bijlage “Enexis_Meldpunt.ppt”.</w:t>
      </w:r>
    </w:p>
    <w:p w:rsidR="006507A8" w:rsidRDefault="006507A8" w:rsidP="002246CF">
      <w:pPr>
        <w:spacing w:line="240" w:lineRule="auto"/>
        <w:ind w:left="-426"/>
        <w:outlineLvl w:val="0"/>
        <w:rPr>
          <w:color w:val="FF0000"/>
        </w:rPr>
      </w:pPr>
    </w:p>
    <w:p w:rsidR="00D8778E" w:rsidRPr="00D8778E" w:rsidRDefault="00D8778E">
      <w:pPr>
        <w:spacing w:line="240" w:lineRule="auto"/>
        <w:ind w:left="-426"/>
        <w:outlineLvl w:val="0"/>
        <w:rPr>
          <w:color w:val="000000" w:themeColor="text1"/>
        </w:rPr>
      </w:pPr>
    </w:p>
    <w:sectPr w:rsidR="00D8778E" w:rsidRPr="00D877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F6FBB"/>
    <w:multiLevelType w:val="hybridMultilevel"/>
    <w:tmpl w:val="DCD0A5E0"/>
    <w:lvl w:ilvl="0" w:tplc="10200312">
      <w:start w:val="1"/>
      <w:numFmt w:val="decimal"/>
      <w:lvlText w:val="%1."/>
      <w:lvlJc w:val="left"/>
      <w:pPr>
        <w:ind w:left="360" w:hanging="360"/>
      </w:pPr>
      <w:rPr>
        <w:rFonts w:hint="default"/>
        <w:b w:val="0"/>
      </w:rPr>
    </w:lvl>
    <w:lvl w:ilvl="1" w:tplc="04130019" w:tentative="1">
      <w:start w:val="1"/>
      <w:numFmt w:val="lowerLetter"/>
      <w:lvlText w:val="%2."/>
      <w:lvlJc w:val="left"/>
      <w:pPr>
        <w:ind w:left="654" w:hanging="360"/>
      </w:pPr>
    </w:lvl>
    <w:lvl w:ilvl="2" w:tplc="0413001B" w:tentative="1">
      <w:start w:val="1"/>
      <w:numFmt w:val="lowerRoman"/>
      <w:lvlText w:val="%3."/>
      <w:lvlJc w:val="right"/>
      <w:pPr>
        <w:ind w:left="1374" w:hanging="180"/>
      </w:pPr>
    </w:lvl>
    <w:lvl w:ilvl="3" w:tplc="0413000F" w:tentative="1">
      <w:start w:val="1"/>
      <w:numFmt w:val="decimal"/>
      <w:lvlText w:val="%4."/>
      <w:lvlJc w:val="left"/>
      <w:pPr>
        <w:ind w:left="2094" w:hanging="360"/>
      </w:pPr>
    </w:lvl>
    <w:lvl w:ilvl="4" w:tplc="04130019" w:tentative="1">
      <w:start w:val="1"/>
      <w:numFmt w:val="lowerLetter"/>
      <w:lvlText w:val="%5."/>
      <w:lvlJc w:val="left"/>
      <w:pPr>
        <w:ind w:left="2814" w:hanging="360"/>
      </w:pPr>
    </w:lvl>
    <w:lvl w:ilvl="5" w:tplc="0413001B" w:tentative="1">
      <w:start w:val="1"/>
      <w:numFmt w:val="lowerRoman"/>
      <w:lvlText w:val="%6."/>
      <w:lvlJc w:val="right"/>
      <w:pPr>
        <w:ind w:left="3534" w:hanging="180"/>
      </w:pPr>
    </w:lvl>
    <w:lvl w:ilvl="6" w:tplc="0413000F" w:tentative="1">
      <w:start w:val="1"/>
      <w:numFmt w:val="decimal"/>
      <w:lvlText w:val="%7."/>
      <w:lvlJc w:val="left"/>
      <w:pPr>
        <w:ind w:left="4254" w:hanging="360"/>
      </w:pPr>
    </w:lvl>
    <w:lvl w:ilvl="7" w:tplc="04130019" w:tentative="1">
      <w:start w:val="1"/>
      <w:numFmt w:val="lowerLetter"/>
      <w:lvlText w:val="%8."/>
      <w:lvlJc w:val="left"/>
      <w:pPr>
        <w:ind w:left="4974" w:hanging="360"/>
      </w:pPr>
    </w:lvl>
    <w:lvl w:ilvl="8" w:tplc="0413001B" w:tentative="1">
      <w:start w:val="1"/>
      <w:numFmt w:val="lowerRoman"/>
      <w:lvlText w:val="%9."/>
      <w:lvlJc w:val="right"/>
      <w:pPr>
        <w:ind w:left="5694" w:hanging="180"/>
      </w:pPr>
    </w:lvl>
  </w:abstractNum>
  <w:abstractNum w:abstractNumId="1">
    <w:nsid w:val="24F031DE"/>
    <w:multiLevelType w:val="hybridMultilevel"/>
    <w:tmpl w:val="B7966B56"/>
    <w:lvl w:ilvl="0" w:tplc="04130001">
      <w:start w:val="1"/>
      <w:numFmt w:val="bullet"/>
      <w:lvlText w:val=""/>
      <w:lvlJc w:val="left"/>
      <w:pPr>
        <w:ind w:left="294" w:hanging="360"/>
      </w:pPr>
      <w:rPr>
        <w:rFonts w:ascii="Symbol" w:hAnsi="Symbol" w:hint="default"/>
      </w:rPr>
    </w:lvl>
    <w:lvl w:ilvl="1" w:tplc="04130003" w:tentative="1">
      <w:start w:val="1"/>
      <w:numFmt w:val="bullet"/>
      <w:lvlText w:val="o"/>
      <w:lvlJc w:val="left"/>
      <w:pPr>
        <w:ind w:left="1014" w:hanging="360"/>
      </w:pPr>
      <w:rPr>
        <w:rFonts w:ascii="Courier New" w:hAnsi="Courier New" w:cs="Courier New" w:hint="default"/>
      </w:rPr>
    </w:lvl>
    <w:lvl w:ilvl="2" w:tplc="04130005" w:tentative="1">
      <w:start w:val="1"/>
      <w:numFmt w:val="bullet"/>
      <w:lvlText w:val=""/>
      <w:lvlJc w:val="left"/>
      <w:pPr>
        <w:ind w:left="1734" w:hanging="360"/>
      </w:pPr>
      <w:rPr>
        <w:rFonts w:ascii="Wingdings" w:hAnsi="Wingdings" w:hint="default"/>
      </w:rPr>
    </w:lvl>
    <w:lvl w:ilvl="3" w:tplc="04130001" w:tentative="1">
      <w:start w:val="1"/>
      <w:numFmt w:val="bullet"/>
      <w:lvlText w:val=""/>
      <w:lvlJc w:val="left"/>
      <w:pPr>
        <w:ind w:left="2454" w:hanging="360"/>
      </w:pPr>
      <w:rPr>
        <w:rFonts w:ascii="Symbol" w:hAnsi="Symbol" w:hint="default"/>
      </w:rPr>
    </w:lvl>
    <w:lvl w:ilvl="4" w:tplc="04130003" w:tentative="1">
      <w:start w:val="1"/>
      <w:numFmt w:val="bullet"/>
      <w:lvlText w:val="o"/>
      <w:lvlJc w:val="left"/>
      <w:pPr>
        <w:ind w:left="3174" w:hanging="360"/>
      </w:pPr>
      <w:rPr>
        <w:rFonts w:ascii="Courier New" w:hAnsi="Courier New" w:cs="Courier New" w:hint="default"/>
      </w:rPr>
    </w:lvl>
    <w:lvl w:ilvl="5" w:tplc="04130005" w:tentative="1">
      <w:start w:val="1"/>
      <w:numFmt w:val="bullet"/>
      <w:lvlText w:val=""/>
      <w:lvlJc w:val="left"/>
      <w:pPr>
        <w:ind w:left="3894" w:hanging="360"/>
      </w:pPr>
      <w:rPr>
        <w:rFonts w:ascii="Wingdings" w:hAnsi="Wingdings" w:hint="default"/>
      </w:rPr>
    </w:lvl>
    <w:lvl w:ilvl="6" w:tplc="04130001" w:tentative="1">
      <w:start w:val="1"/>
      <w:numFmt w:val="bullet"/>
      <w:lvlText w:val=""/>
      <w:lvlJc w:val="left"/>
      <w:pPr>
        <w:ind w:left="4614" w:hanging="360"/>
      </w:pPr>
      <w:rPr>
        <w:rFonts w:ascii="Symbol" w:hAnsi="Symbol" w:hint="default"/>
      </w:rPr>
    </w:lvl>
    <w:lvl w:ilvl="7" w:tplc="04130003" w:tentative="1">
      <w:start w:val="1"/>
      <w:numFmt w:val="bullet"/>
      <w:lvlText w:val="o"/>
      <w:lvlJc w:val="left"/>
      <w:pPr>
        <w:ind w:left="5334" w:hanging="360"/>
      </w:pPr>
      <w:rPr>
        <w:rFonts w:ascii="Courier New" w:hAnsi="Courier New" w:cs="Courier New" w:hint="default"/>
      </w:rPr>
    </w:lvl>
    <w:lvl w:ilvl="8" w:tplc="04130005" w:tentative="1">
      <w:start w:val="1"/>
      <w:numFmt w:val="bullet"/>
      <w:lvlText w:val=""/>
      <w:lvlJc w:val="left"/>
      <w:pPr>
        <w:ind w:left="6054" w:hanging="360"/>
      </w:pPr>
      <w:rPr>
        <w:rFonts w:ascii="Wingdings" w:hAnsi="Wingdings" w:hint="default"/>
      </w:rPr>
    </w:lvl>
  </w:abstractNum>
  <w:abstractNum w:abstractNumId="2">
    <w:nsid w:val="25015B5C"/>
    <w:multiLevelType w:val="hybridMultilevel"/>
    <w:tmpl w:val="3A1EF5B6"/>
    <w:lvl w:ilvl="0" w:tplc="04130001">
      <w:start w:val="1"/>
      <w:numFmt w:val="bullet"/>
      <w:lvlText w:val=""/>
      <w:lvlJc w:val="left"/>
      <w:pPr>
        <w:ind w:left="294" w:hanging="360"/>
      </w:pPr>
      <w:rPr>
        <w:rFonts w:ascii="Symbol" w:hAnsi="Symbol" w:hint="default"/>
      </w:rPr>
    </w:lvl>
    <w:lvl w:ilvl="1" w:tplc="04130003" w:tentative="1">
      <w:start w:val="1"/>
      <w:numFmt w:val="bullet"/>
      <w:lvlText w:val="o"/>
      <w:lvlJc w:val="left"/>
      <w:pPr>
        <w:ind w:left="1014" w:hanging="360"/>
      </w:pPr>
      <w:rPr>
        <w:rFonts w:ascii="Courier New" w:hAnsi="Courier New" w:cs="Courier New" w:hint="default"/>
      </w:rPr>
    </w:lvl>
    <w:lvl w:ilvl="2" w:tplc="04130005" w:tentative="1">
      <w:start w:val="1"/>
      <w:numFmt w:val="bullet"/>
      <w:lvlText w:val=""/>
      <w:lvlJc w:val="left"/>
      <w:pPr>
        <w:ind w:left="1734" w:hanging="360"/>
      </w:pPr>
      <w:rPr>
        <w:rFonts w:ascii="Wingdings" w:hAnsi="Wingdings" w:hint="default"/>
      </w:rPr>
    </w:lvl>
    <w:lvl w:ilvl="3" w:tplc="04130001" w:tentative="1">
      <w:start w:val="1"/>
      <w:numFmt w:val="bullet"/>
      <w:lvlText w:val=""/>
      <w:lvlJc w:val="left"/>
      <w:pPr>
        <w:ind w:left="2454" w:hanging="360"/>
      </w:pPr>
      <w:rPr>
        <w:rFonts w:ascii="Symbol" w:hAnsi="Symbol" w:hint="default"/>
      </w:rPr>
    </w:lvl>
    <w:lvl w:ilvl="4" w:tplc="04130003" w:tentative="1">
      <w:start w:val="1"/>
      <w:numFmt w:val="bullet"/>
      <w:lvlText w:val="o"/>
      <w:lvlJc w:val="left"/>
      <w:pPr>
        <w:ind w:left="3174" w:hanging="360"/>
      </w:pPr>
      <w:rPr>
        <w:rFonts w:ascii="Courier New" w:hAnsi="Courier New" w:cs="Courier New" w:hint="default"/>
      </w:rPr>
    </w:lvl>
    <w:lvl w:ilvl="5" w:tplc="04130005" w:tentative="1">
      <w:start w:val="1"/>
      <w:numFmt w:val="bullet"/>
      <w:lvlText w:val=""/>
      <w:lvlJc w:val="left"/>
      <w:pPr>
        <w:ind w:left="3894" w:hanging="360"/>
      </w:pPr>
      <w:rPr>
        <w:rFonts w:ascii="Wingdings" w:hAnsi="Wingdings" w:hint="default"/>
      </w:rPr>
    </w:lvl>
    <w:lvl w:ilvl="6" w:tplc="04130001" w:tentative="1">
      <w:start w:val="1"/>
      <w:numFmt w:val="bullet"/>
      <w:lvlText w:val=""/>
      <w:lvlJc w:val="left"/>
      <w:pPr>
        <w:ind w:left="4614" w:hanging="360"/>
      </w:pPr>
      <w:rPr>
        <w:rFonts w:ascii="Symbol" w:hAnsi="Symbol" w:hint="default"/>
      </w:rPr>
    </w:lvl>
    <w:lvl w:ilvl="7" w:tplc="04130003" w:tentative="1">
      <w:start w:val="1"/>
      <w:numFmt w:val="bullet"/>
      <w:lvlText w:val="o"/>
      <w:lvlJc w:val="left"/>
      <w:pPr>
        <w:ind w:left="5334" w:hanging="360"/>
      </w:pPr>
      <w:rPr>
        <w:rFonts w:ascii="Courier New" w:hAnsi="Courier New" w:cs="Courier New" w:hint="default"/>
      </w:rPr>
    </w:lvl>
    <w:lvl w:ilvl="8" w:tplc="04130005" w:tentative="1">
      <w:start w:val="1"/>
      <w:numFmt w:val="bullet"/>
      <w:lvlText w:val=""/>
      <w:lvlJc w:val="left"/>
      <w:pPr>
        <w:ind w:left="6054" w:hanging="360"/>
      </w:pPr>
      <w:rPr>
        <w:rFonts w:ascii="Wingdings" w:hAnsi="Wingdings" w:hint="default"/>
      </w:rPr>
    </w:lvl>
  </w:abstractNum>
  <w:abstractNum w:abstractNumId="3">
    <w:nsid w:val="3FCF3B9D"/>
    <w:multiLevelType w:val="hybridMultilevel"/>
    <w:tmpl w:val="669AAC94"/>
    <w:lvl w:ilvl="0" w:tplc="675A5078">
      <w:start w:val="1"/>
      <w:numFmt w:val="decimal"/>
      <w:lvlText w:val="%1."/>
      <w:lvlJc w:val="left"/>
      <w:pPr>
        <w:ind w:left="-66" w:hanging="360"/>
      </w:pPr>
      <w:rPr>
        <w:rFonts w:hint="default"/>
      </w:rPr>
    </w:lvl>
    <w:lvl w:ilvl="1" w:tplc="04130019" w:tentative="1">
      <w:start w:val="1"/>
      <w:numFmt w:val="lowerLetter"/>
      <w:lvlText w:val="%2."/>
      <w:lvlJc w:val="left"/>
      <w:pPr>
        <w:ind w:left="654" w:hanging="360"/>
      </w:pPr>
    </w:lvl>
    <w:lvl w:ilvl="2" w:tplc="0413001B" w:tentative="1">
      <w:start w:val="1"/>
      <w:numFmt w:val="lowerRoman"/>
      <w:lvlText w:val="%3."/>
      <w:lvlJc w:val="right"/>
      <w:pPr>
        <w:ind w:left="1374" w:hanging="180"/>
      </w:pPr>
    </w:lvl>
    <w:lvl w:ilvl="3" w:tplc="0413000F" w:tentative="1">
      <w:start w:val="1"/>
      <w:numFmt w:val="decimal"/>
      <w:lvlText w:val="%4."/>
      <w:lvlJc w:val="left"/>
      <w:pPr>
        <w:ind w:left="2094" w:hanging="360"/>
      </w:pPr>
    </w:lvl>
    <w:lvl w:ilvl="4" w:tplc="04130019" w:tentative="1">
      <w:start w:val="1"/>
      <w:numFmt w:val="lowerLetter"/>
      <w:lvlText w:val="%5."/>
      <w:lvlJc w:val="left"/>
      <w:pPr>
        <w:ind w:left="2814" w:hanging="360"/>
      </w:pPr>
    </w:lvl>
    <w:lvl w:ilvl="5" w:tplc="0413001B" w:tentative="1">
      <w:start w:val="1"/>
      <w:numFmt w:val="lowerRoman"/>
      <w:lvlText w:val="%6."/>
      <w:lvlJc w:val="right"/>
      <w:pPr>
        <w:ind w:left="3534" w:hanging="180"/>
      </w:pPr>
    </w:lvl>
    <w:lvl w:ilvl="6" w:tplc="0413000F" w:tentative="1">
      <w:start w:val="1"/>
      <w:numFmt w:val="decimal"/>
      <w:lvlText w:val="%7."/>
      <w:lvlJc w:val="left"/>
      <w:pPr>
        <w:ind w:left="4254" w:hanging="360"/>
      </w:pPr>
    </w:lvl>
    <w:lvl w:ilvl="7" w:tplc="04130019" w:tentative="1">
      <w:start w:val="1"/>
      <w:numFmt w:val="lowerLetter"/>
      <w:lvlText w:val="%8."/>
      <w:lvlJc w:val="left"/>
      <w:pPr>
        <w:ind w:left="4974" w:hanging="360"/>
      </w:pPr>
    </w:lvl>
    <w:lvl w:ilvl="8" w:tplc="0413001B" w:tentative="1">
      <w:start w:val="1"/>
      <w:numFmt w:val="lowerRoman"/>
      <w:lvlText w:val="%9."/>
      <w:lvlJc w:val="right"/>
      <w:pPr>
        <w:ind w:left="5694" w:hanging="180"/>
      </w:pPr>
    </w:lvl>
  </w:abstractNum>
  <w:abstractNum w:abstractNumId="4">
    <w:nsid w:val="4FC0443F"/>
    <w:multiLevelType w:val="hybridMultilevel"/>
    <w:tmpl w:val="C5F000DE"/>
    <w:lvl w:ilvl="0" w:tplc="04130001">
      <w:start w:val="1"/>
      <w:numFmt w:val="bullet"/>
      <w:lvlText w:val=""/>
      <w:lvlJc w:val="left"/>
      <w:pPr>
        <w:ind w:left="294" w:hanging="360"/>
      </w:pPr>
      <w:rPr>
        <w:rFonts w:ascii="Symbol" w:hAnsi="Symbol" w:hint="default"/>
      </w:rPr>
    </w:lvl>
    <w:lvl w:ilvl="1" w:tplc="04130003" w:tentative="1">
      <w:start w:val="1"/>
      <w:numFmt w:val="bullet"/>
      <w:lvlText w:val="o"/>
      <w:lvlJc w:val="left"/>
      <w:pPr>
        <w:ind w:left="1014" w:hanging="360"/>
      </w:pPr>
      <w:rPr>
        <w:rFonts w:ascii="Courier New" w:hAnsi="Courier New" w:cs="Courier New" w:hint="default"/>
      </w:rPr>
    </w:lvl>
    <w:lvl w:ilvl="2" w:tplc="04130005" w:tentative="1">
      <w:start w:val="1"/>
      <w:numFmt w:val="bullet"/>
      <w:lvlText w:val=""/>
      <w:lvlJc w:val="left"/>
      <w:pPr>
        <w:ind w:left="1734" w:hanging="360"/>
      </w:pPr>
      <w:rPr>
        <w:rFonts w:ascii="Wingdings" w:hAnsi="Wingdings" w:hint="default"/>
      </w:rPr>
    </w:lvl>
    <w:lvl w:ilvl="3" w:tplc="04130001" w:tentative="1">
      <w:start w:val="1"/>
      <w:numFmt w:val="bullet"/>
      <w:lvlText w:val=""/>
      <w:lvlJc w:val="left"/>
      <w:pPr>
        <w:ind w:left="2454" w:hanging="360"/>
      </w:pPr>
      <w:rPr>
        <w:rFonts w:ascii="Symbol" w:hAnsi="Symbol" w:hint="default"/>
      </w:rPr>
    </w:lvl>
    <w:lvl w:ilvl="4" w:tplc="04130003" w:tentative="1">
      <w:start w:val="1"/>
      <w:numFmt w:val="bullet"/>
      <w:lvlText w:val="o"/>
      <w:lvlJc w:val="left"/>
      <w:pPr>
        <w:ind w:left="3174" w:hanging="360"/>
      </w:pPr>
      <w:rPr>
        <w:rFonts w:ascii="Courier New" w:hAnsi="Courier New" w:cs="Courier New" w:hint="default"/>
      </w:rPr>
    </w:lvl>
    <w:lvl w:ilvl="5" w:tplc="04130005" w:tentative="1">
      <w:start w:val="1"/>
      <w:numFmt w:val="bullet"/>
      <w:lvlText w:val=""/>
      <w:lvlJc w:val="left"/>
      <w:pPr>
        <w:ind w:left="3894" w:hanging="360"/>
      </w:pPr>
      <w:rPr>
        <w:rFonts w:ascii="Wingdings" w:hAnsi="Wingdings" w:hint="default"/>
      </w:rPr>
    </w:lvl>
    <w:lvl w:ilvl="6" w:tplc="04130001" w:tentative="1">
      <w:start w:val="1"/>
      <w:numFmt w:val="bullet"/>
      <w:lvlText w:val=""/>
      <w:lvlJc w:val="left"/>
      <w:pPr>
        <w:ind w:left="4614" w:hanging="360"/>
      </w:pPr>
      <w:rPr>
        <w:rFonts w:ascii="Symbol" w:hAnsi="Symbol" w:hint="default"/>
      </w:rPr>
    </w:lvl>
    <w:lvl w:ilvl="7" w:tplc="04130003" w:tentative="1">
      <w:start w:val="1"/>
      <w:numFmt w:val="bullet"/>
      <w:lvlText w:val="o"/>
      <w:lvlJc w:val="left"/>
      <w:pPr>
        <w:ind w:left="5334" w:hanging="360"/>
      </w:pPr>
      <w:rPr>
        <w:rFonts w:ascii="Courier New" w:hAnsi="Courier New" w:cs="Courier New" w:hint="default"/>
      </w:rPr>
    </w:lvl>
    <w:lvl w:ilvl="8" w:tplc="04130005" w:tentative="1">
      <w:start w:val="1"/>
      <w:numFmt w:val="bullet"/>
      <w:lvlText w:val=""/>
      <w:lvlJc w:val="left"/>
      <w:pPr>
        <w:ind w:left="6054" w:hanging="360"/>
      </w:pPr>
      <w:rPr>
        <w:rFonts w:ascii="Wingdings" w:hAnsi="Wingdings" w:hint="default"/>
      </w:rPr>
    </w:lvl>
  </w:abstractNum>
  <w:abstractNum w:abstractNumId="5">
    <w:nsid w:val="58AA414E"/>
    <w:multiLevelType w:val="hybridMultilevel"/>
    <w:tmpl w:val="C61C9E8A"/>
    <w:lvl w:ilvl="0" w:tplc="04130001">
      <w:start w:val="1"/>
      <w:numFmt w:val="bullet"/>
      <w:lvlText w:val=""/>
      <w:lvlJc w:val="left"/>
      <w:pPr>
        <w:ind w:left="294" w:hanging="360"/>
      </w:pPr>
      <w:rPr>
        <w:rFonts w:ascii="Symbol" w:hAnsi="Symbol" w:hint="default"/>
      </w:rPr>
    </w:lvl>
    <w:lvl w:ilvl="1" w:tplc="04130003" w:tentative="1">
      <w:start w:val="1"/>
      <w:numFmt w:val="bullet"/>
      <w:lvlText w:val="o"/>
      <w:lvlJc w:val="left"/>
      <w:pPr>
        <w:ind w:left="1014" w:hanging="360"/>
      </w:pPr>
      <w:rPr>
        <w:rFonts w:ascii="Courier New" w:hAnsi="Courier New" w:cs="Courier New" w:hint="default"/>
      </w:rPr>
    </w:lvl>
    <w:lvl w:ilvl="2" w:tplc="04130005" w:tentative="1">
      <w:start w:val="1"/>
      <w:numFmt w:val="bullet"/>
      <w:lvlText w:val=""/>
      <w:lvlJc w:val="left"/>
      <w:pPr>
        <w:ind w:left="1734" w:hanging="360"/>
      </w:pPr>
      <w:rPr>
        <w:rFonts w:ascii="Wingdings" w:hAnsi="Wingdings" w:hint="default"/>
      </w:rPr>
    </w:lvl>
    <w:lvl w:ilvl="3" w:tplc="04130001" w:tentative="1">
      <w:start w:val="1"/>
      <w:numFmt w:val="bullet"/>
      <w:lvlText w:val=""/>
      <w:lvlJc w:val="left"/>
      <w:pPr>
        <w:ind w:left="2454" w:hanging="360"/>
      </w:pPr>
      <w:rPr>
        <w:rFonts w:ascii="Symbol" w:hAnsi="Symbol" w:hint="default"/>
      </w:rPr>
    </w:lvl>
    <w:lvl w:ilvl="4" w:tplc="04130003" w:tentative="1">
      <w:start w:val="1"/>
      <w:numFmt w:val="bullet"/>
      <w:lvlText w:val="o"/>
      <w:lvlJc w:val="left"/>
      <w:pPr>
        <w:ind w:left="3174" w:hanging="360"/>
      </w:pPr>
      <w:rPr>
        <w:rFonts w:ascii="Courier New" w:hAnsi="Courier New" w:cs="Courier New" w:hint="default"/>
      </w:rPr>
    </w:lvl>
    <w:lvl w:ilvl="5" w:tplc="04130005" w:tentative="1">
      <w:start w:val="1"/>
      <w:numFmt w:val="bullet"/>
      <w:lvlText w:val=""/>
      <w:lvlJc w:val="left"/>
      <w:pPr>
        <w:ind w:left="3894" w:hanging="360"/>
      </w:pPr>
      <w:rPr>
        <w:rFonts w:ascii="Wingdings" w:hAnsi="Wingdings" w:hint="default"/>
      </w:rPr>
    </w:lvl>
    <w:lvl w:ilvl="6" w:tplc="04130001" w:tentative="1">
      <w:start w:val="1"/>
      <w:numFmt w:val="bullet"/>
      <w:lvlText w:val=""/>
      <w:lvlJc w:val="left"/>
      <w:pPr>
        <w:ind w:left="4614" w:hanging="360"/>
      </w:pPr>
      <w:rPr>
        <w:rFonts w:ascii="Symbol" w:hAnsi="Symbol" w:hint="default"/>
      </w:rPr>
    </w:lvl>
    <w:lvl w:ilvl="7" w:tplc="04130003" w:tentative="1">
      <w:start w:val="1"/>
      <w:numFmt w:val="bullet"/>
      <w:lvlText w:val="o"/>
      <w:lvlJc w:val="left"/>
      <w:pPr>
        <w:ind w:left="5334" w:hanging="360"/>
      </w:pPr>
      <w:rPr>
        <w:rFonts w:ascii="Courier New" w:hAnsi="Courier New" w:cs="Courier New" w:hint="default"/>
      </w:rPr>
    </w:lvl>
    <w:lvl w:ilvl="8" w:tplc="04130005" w:tentative="1">
      <w:start w:val="1"/>
      <w:numFmt w:val="bullet"/>
      <w:lvlText w:val=""/>
      <w:lvlJc w:val="left"/>
      <w:pPr>
        <w:ind w:left="6054" w:hanging="360"/>
      </w:pPr>
      <w:rPr>
        <w:rFonts w:ascii="Wingdings" w:hAnsi="Wingdings" w:hint="default"/>
      </w:rPr>
    </w:lvl>
  </w:abstractNum>
  <w:abstractNum w:abstractNumId="6">
    <w:nsid w:val="6C106915"/>
    <w:multiLevelType w:val="hybridMultilevel"/>
    <w:tmpl w:val="3CA4E60E"/>
    <w:lvl w:ilvl="0" w:tplc="04130001">
      <w:start w:val="1"/>
      <w:numFmt w:val="bullet"/>
      <w:lvlText w:val=""/>
      <w:lvlJc w:val="left"/>
      <w:pPr>
        <w:ind w:left="294" w:hanging="360"/>
      </w:pPr>
      <w:rPr>
        <w:rFonts w:ascii="Symbol" w:hAnsi="Symbol" w:hint="default"/>
      </w:rPr>
    </w:lvl>
    <w:lvl w:ilvl="1" w:tplc="04130003" w:tentative="1">
      <w:start w:val="1"/>
      <w:numFmt w:val="bullet"/>
      <w:lvlText w:val="o"/>
      <w:lvlJc w:val="left"/>
      <w:pPr>
        <w:ind w:left="1014" w:hanging="360"/>
      </w:pPr>
      <w:rPr>
        <w:rFonts w:ascii="Courier New" w:hAnsi="Courier New" w:cs="Courier New" w:hint="default"/>
      </w:rPr>
    </w:lvl>
    <w:lvl w:ilvl="2" w:tplc="04130005" w:tentative="1">
      <w:start w:val="1"/>
      <w:numFmt w:val="bullet"/>
      <w:lvlText w:val=""/>
      <w:lvlJc w:val="left"/>
      <w:pPr>
        <w:ind w:left="1734" w:hanging="360"/>
      </w:pPr>
      <w:rPr>
        <w:rFonts w:ascii="Wingdings" w:hAnsi="Wingdings" w:hint="default"/>
      </w:rPr>
    </w:lvl>
    <w:lvl w:ilvl="3" w:tplc="04130001" w:tentative="1">
      <w:start w:val="1"/>
      <w:numFmt w:val="bullet"/>
      <w:lvlText w:val=""/>
      <w:lvlJc w:val="left"/>
      <w:pPr>
        <w:ind w:left="2454" w:hanging="360"/>
      </w:pPr>
      <w:rPr>
        <w:rFonts w:ascii="Symbol" w:hAnsi="Symbol" w:hint="default"/>
      </w:rPr>
    </w:lvl>
    <w:lvl w:ilvl="4" w:tplc="04130003" w:tentative="1">
      <w:start w:val="1"/>
      <w:numFmt w:val="bullet"/>
      <w:lvlText w:val="o"/>
      <w:lvlJc w:val="left"/>
      <w:pPr>
        <w:ind w:left="3174" w:hanging="360"/>
      </w:pPr>
      <w:rPr>
        <w:rFonts w:ascii="Courier New" w:hAnsi="Courier New" w:cs="Courier New" w:hint="default"/>
      </w:rPr>
    </w:lvl>
    <w:lvl w:ilvl="5" w:tplc="04130005" w:tentative="1">
      <w:start w:val="1"/>
      <w:numFmt w:val="bullet"/>
      <w:lvlText w:val=""/>
      <w:lvlJc w:val="left"/>
      <w:pPr>
        <w:ind w:left="3894" w:hanging="360"/>
      </w:pPr>
      <w:rPr>
        <w:rFonts w:ascii="Wingdings" w:hAnsi="Wingdings" w:hint="default"/>
      </w:rPr>
    </w:lvl>
    <w:lvl w:ilvl="6" w:tplc="04130001" w:tentative="1">
      <w:start w:val="1"/>
      <w:numFmt w:val="bullet"/>
      <w:lvlText w:val=""/>
      <w:lvlJc w:val="left"/>
      <w:pPr>
        <w:ind w:left="4614" w:hanging="360"/>
      </w:pPr>
      <w:rPr>
        <w:rFonts w:ascii="Symbol" w:hAnsi="Symbol" w:hint="default"/>
      </w:rPr>
    </w:lvl>
    <w:lvl w:ilvl="7" w:tplc="04130003" w:tentative="1">
      <w:start w:val="1"/>
      <w:numFmt w:val="bullet"/>
      <w:lvlText w:val="o"/>
      <w:lvlJc w:val="left"/>
      <w:pPr>
        <w:ind w:left="5334" w:hanging="360"/>
      </w:pPr>
      <w:rPr>
        <w:rFonts w:ascii="Courier New" w:hAnsi="Courier New" w:cs="Courier New" w:hint="default"/>
      </w:rPr>
    </w:lvl>
    <w:lvl w:ilvl="8" w:tplc="04130005" w:tentative="1">
      <w:start w:val="1"/>
      <w:numFmt w:val="bullet"/>
      <w:lvlText w:val=""/>
      <w:lvlJc w:val="left"/>
      <w:pPr>
        <w:ind w:left="6054" w:hanging="360"/>
      </w:pPr>
      <w:rPr>
        <w:rFonts w:ascii="Wingdings" w:hAnsi="Wingdings" w:hint="default"/>
      </w:rPr>
    </w:lvl>
  </w:abstractNum>
  <w:abstractNum w:abstractNumId="7">
    <w:nsid w:val="70820A3C"/>
    <w:multiLevelType w:val="hybridMultilevel"/>
    <w:tmpl w:val="C452F37E"/>
    <w:lvl w:ilvl="0" w:tplc="04130001">
      <w:start w:val="1"/>
      <w:numFmt w:val="bullet"/>
      <w:lvlText w:val=""/>
      <w:lvlJc w:val="left"/>
      <w:pPr>
        <w:ind w:left="294" w:hanging="360"/>
      </w:pPr>
      <w:rPr>
        <w:rFonts w:ascii="Symbol" w:hAnsi="Symbol" w:hint="default"/>
      </w:rPr>
    </w:lvl>
    <w:lvl w:ilvl="1" w:tplc="04130003" w:tentative="1">
      <w:start w:val="1"/>
      <w:numFmt w:val="bullet"/>
      <w:lvlText w:val="o"/>
      <w:lvlJc w:val="left"/>
      <w:pPr>
        <w:ind w:left="1014" w:hanging="360"/>
      </w:pPr>
      <w:rPr>
        <w:rFonts w:ascii="Courier New" w:hAnsi="Courier New" w:cs="Courier New" w:hint="default"/>
      </w:rPr>
    </w:lvl>
    <w:lvl w:ilvl="2" w:tplc="04130005" w:tentative="1">
      <w:start w:val="1"/>
      <w:numFmt w:val="bullet"/>
      <w:lvlText w:val=""/>
      <w:lvlJc w:val="left"/>
      <w:pPr>
        <w:ind w:left="1734" w:hanging="360"/>
      </w:pPr>
      <w:rPr>
        <w:rFonts w:ascii="Wingdings" w:hAnsi="Wingdings" w:hint="default"/>
      </w:rPr>
    </w:lvl>
    <w:lvl w:ilvl="3" w:tplc="04130001" w:tentative="1">
      <w:start w:val="1"/>
      <w:numFmt w:val="bullet"/>
      <w:lvlText w:val=""/>
      <w:lvlJc w:val="left"/>
      <w:pPr>
        <w:ind w:left="2454" w:hanging="360"/>
      </w:pPr>
      <w:rPr>
        <w:rFonts w:ascii="Symbol" w:hAnsi="Symbol" w:hint="default"/>
      </w:rPr>
    </w:lvl>
    <w:lvl w:ilvl="4" w:tplc="04130003" w:tentative="1">
      <w:start w:val="1"/>
      <w:numFmt w:val="bullet"/>
      <w:lvlText w:val="o"/>
      <w:lvlJc w:val="left"/>
      <w:pPr>
        <w:ind w:left="3174" w:hanging="360"/>
      </w:pPr>
      <w:rPr>
        <w:rFonts w:ascii="Courier New" w:hAnsi="Courier New" w:cs="Courier New" w:hint="default"/>
      </w:rPr>
    </w:lvl>
    <w:lvl w:ilvl="5" w:tplc="04130005" w:tentative="1">
      <w:start w:val="1"/>
      <w:numFmt w:val="bullet"/>
      <w:lvlText w:val=""/>
      <w:lvlJc w:val="left"/>
      <w:pPr>
        <w:ind w:left="3894" w:hanging="360"/>
      </w:pPr>
      <w:rPr>
        <w:rFonts w:ascii="Wingdings" w:hAnsi="Wingdings" w:hint="default"/>
      </w:rPr>
    </w:lvl>
    <w:lvl w:ilvl="6" w:tplc="04130001" w:tentative="1">
      <w:start w:val="1"/>
      <w:numFmt w:val="bullet"/>
      <w:lvlText w:val=""/>
      <w:lvlJc w:val="left"/>
      <w:pPr>
        <w:ind w:left="4614" w:hanging="360"/>
      </w:pPr>
      <w:rPr>
        <w:rFonts w:ascii="Symbol" w:hAnsi="Symbol" w:hint="default"/>
      </w:rPr>
    </w:lvl>
    <w:lvl w:ilvl="7" w:tplc="04130003" w:tentative="1">
      <w:start w:val="1"/>
      <w:numFmt w:val="bullet"/>
      <w:lvlText w:val="o"/>
      <w:lvlJc w:val="left"/>
      <w:pPr>
        <w:ind w:left="5334" w:hanging="360"/>
      </w:pPr>
      <w:rPr>
        <w:rFonts w:ascii="Courier New" w:hAnsi="Courier New" w:cs="Courier New" w:hint="default"/>
      </w:rPr>
    </w:lvl>
    <w:lvl w:ilvl="8" w:tplc="04130005" w:tentative="1">
      <w:start w:val="1"/>
      <w:numFmt w:val="bullet"/>
      <w:lvlText w:val=""/>
      <w:lvlJc w:val="left"/>
      <w:pPr>
        <w:ind w:left="6054" w:hanging="360"/>
      </w:pPr>
      <w:rPr>
        <w:rFonts w:ascii="Wingdings" w:hAnsi="Wingdings" w:hint="default"/>
      </w:rPr>
    </w:lvl>
  </w:abstractNum>
  <w:abstractNum w:abstractNumId="8">
    <w:nsid w:val="7C8C5F90"/>
    <w:multiLevelType w:val="hybridMultilevel"/>
    <w:tmpl w:val="BD620A2A"/>
    <w:lvl w:ilvl="0" w:tplc="04130001">
      <w:start w:val="1"/>
      <w:numFmt w:val="bullet"/>
      <w:lvlText w:val=""/>
      <w:lvlJc w:val="left"/>
      <w:pPr>
        <w:ind w:left="294" w:hanging="360"/>
      </w:pPr>
      <w:rPr>
        <w:rFonts w:ascii="Symbol" w:hAnsi="Symbol" w:hint="default"/>
      </w:rPr>
    </w:lvl>
    <w:lvl w:ilvl="1" w:tplc="04130003" w:tentative="1">
      <w:start w:val="1"/>
      <w:numFmt w:val="bullet"/>
      <w:lvlText w:val="o"/>
      <w:lvlJc w:val="left"/>
      <w:pPr>
        <w:ind w:left="1014" w:hanging="360"/>
      </w:pPr>
      <w:rPr>
        <w:rFonts w:ascii="Courier New" w:hAnsi="Courier New" w:cs="Courier New" w:hint="default"/>
      </w:rPr>
    </w:lvl>
    <w:lvl w:ilvl="2" w:tplc="04130005" w:tentative="1">
      <w:start w:val="1"/>
      <w:numFmt w:val="bullet"/>
      <w:lvlText w:val=""/>
      <w:lvlJc w:val="left"/>
      <w:pPr>
        <w:ind w:left="1734" w:hanging="360"/>
      </w:pPr>
      <w:rPr>
        <w:rFonts w:ascii="Wingdings" w:hAnsi="Wingdings" w:hint="default"/>
      </w:rPr>
    </w:lvl>
    <w:lvl w:ilvl="3" w:tplc="04130001" w:tentative="1">
      <w:start w:val="1"/>
      <w:numFmt w:val="bullet"/>
      <w:lvlText w:val=""/>
      <w:lvlJc w:val="left"/>
      <w:pPr>
        <w:ind w:left="2454" w:hanging="360"/>
      </w:pPr>
      <w:rPr>
        <w:rFonts w:ascii="Symbol" w:hAnsi="Symbol" w:hint="default"/>
      </w:rPr>
    </w:lvl>
    <w:lvl w:ilvl="4" w:tplc="04130003" w:tentative="1">
      <w:start w:val="1"/>
      <w:numFmt w:val="bullet"/>
      <w:lvlText w:val="o"/>
      <w:lvlJc w:val="left"/>
      <w:pPr>
        <w:ind w:left="3174" w:hanging="360"/>
      </w:pPr>
      <w:rPr>
        <w:rFonts w:ascii="Courier New" w:hAnsi="Courier New" w:cs="Courier New" w:hint="default"/>
      </w:rPr>
    </w:lvl>
    <w:lvl w:ilvl="5" w:tplc="04130005" w:tentative="1">
      <w:start w:val="1"/>
      <w:numFmt w:val="bullet"/>
      <w:lvlText w:val=""/>
      <w:lvlJc w:val="left"/>
      <w:pPr>
        <w:ind w:left="3894" w:hanging="360"/>
      </w:pPr>
      <w:rPr>
        <w:rFonts w:ascii="Wingdings" w:hAnsi="Wingdings" w:hint="default"/>
      </w:rPr>
    </w:lvl>
    <w:lvl w:ilvl="6" w:tplc="04130001" w:tentative="1">
      <w:start w:val="1"/>
      <w:numFmt w:val="bullet"/>
      <w:lvlText w:val=""/>
      <w:lvlJc w:val="left"/>
      <w:pPr>
        <w:ind w:left="4614" w:hanging="360"/>
      </w:pPr>
      <w:rPr>
        <w:rFonts w:ascii="Symbol" w:hAnsi="Symbol" w:hint="default"/>
      </w:rPr>
    </w:lvl>
    <w:lvl w:ilvl="7" w:tplc="04130003" w:tentative="1">
      <w:start w:val="1"/>
      <w:numFmt w:val="bullet"/>
      <w:lvlText w:val="o"/>
      <w:lvlJc w:val="left"/>
      <w:pPr>
        <w:ind w:left="5334" w:hanging="360"/>
      </w:pPr>
      <w:rPr>
        <w:rFonts w:ascii="Courier New" w:hAnsi="Courier New" w:cs="Courier New" w:hint="default"/>
      </w:rPr>
    </w:lvl>
    <w:lvl w:ilvl="8" w:tplc="04130005" w:tentative="1">
      <w:start w:val="1"/>
      <w:numFmt w:val="bullet"/>
      <w:lvlText w:val=""/>
      <w:lvlJc w:val="left"/>
      <w:pPr>
        <w:ind w:left="6054" w:hanging="360"/>
      </w:pPr>
      <w:rPr>
        <w:rFonts w:ascii="Wingdings" w:hAnsi="Wingdings" w:hint="default"/>
      </w:rPr>
    </w:lvl>
  </w:abstractNum>
  <w:num w:numId="1">
    <w:abstractNumId w:val="8"/>
  </w:num>
  <w:num w:numId="2">
    <w:abstractNumId w:val="5"/>
  </w:num>
  <w:num w:numId="3">
    <w:abstractNumId w:val="6"/>
  </w:num>
  <w:num w:numId="4">
    <w:abstractNumId w:val="7"/>
  </w:num>
  <w:num w:numId="5">
    <w:abstractNumId w:val="1"/>
  </w:num>
  <w:num w:numId="6">
    <w:abstractNumId w:val="2"/>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8E3"/>
    <w:rsid w:val="00070EE8"/>
    <w:rsid w:val="000E4C61"/>
    <w:rsid w:val="000F48E3"/>
    <w:rsid w:val="0015679D"/>
    <w:rsid w:val="00197931"/>
    <w:rsid w:val="001B6521"/>
    <w:rsid w:val="002246CF"/>
    <w:rsid w:val="00231313"/>
    <w:rsid w:val="00273C9F"/>
    <w:rsid w:val="002766E7"/>
    <w:rsid w:val="0028570E"/>
    <w:rsid w:val="002F0B6C"/>
    <w:rsid w:val="00336303"/>
    <w:rsid w:val="00386BEE"/>
    <w:rsid w:val="003B4285"/>
    <w:rsid w:val="0049474E"/>
    <w:rsid w:val="00561536"/>
    <w:rsid w:val="00561935"/>
    <w:rsid w:val="00574DE9"/>
    <w:rsid w:val="006507A8"/>
    <w:rsid w:val="00722452"/>
    <w:rsid w:val="00723381"/>
    <w:rsid w:val="00743D11"/>
    <w:rsid w:val="00765136"/>
    <w:rsid w:val="00774D5F"/>
    <w:rsid w:val="007D217C"/>
    <w:rsid w:val="008044BF"/>
    <w:rsid w:val="00824E16"/>
    <w:rsid w:val="0082569F"/>
    <w:rsid w:val="00840B6D"/>
    <w:rsid w:val="008A0E1D"/>
    <w:rsid w:val="008A47FE"/>
    <w:rsid w:val="008F6138"/>
    <w:rsid w:val="009105CC"/>
    <w:rsid w:val="00960DF3"/>
    <w:rsid w:val="0096501B"/>
    <w:rsid w:val="00965277"/>
    <w:rsid w:val="0097592F"/>
    <w:rsid w:val="009C647E"/>
    <w:rsid w:val="009E62B5"/>
    <w:rsid w:val="00A221DE"/>
    <w:rsid w:val="00AB65A6"/>
    <w:rsid w:val="00B32810"/>
    <w:rsid w:val="00B340AF"/>
    <w:rsid w:val="00B93480"/>
    <w:rsid w:val="00BA1433"/>
    <w:rsid w:val="00BA2680"/>
    <w:rsid w:val="00BC693B"/>
    <w:rsid w:val="00BE1230"/>
    <w:rsid w:val="00C85B4F"/>
    <w:rsid w:val="00CC7341"/>
    <w:rsid w:val="00CE261B"/>
    <w:rsid w:val="00D04CD0"/>
    <w:rsid w:val="00D73F53"/>
    <w:rsid w:val="00D760D4"/>
    <w:rsid w:val="00D8778E"/>
    <w:rsid w:val="00DA4DC9"/>
    <w:rsid w:val="00DC48BE"/>
    <w:rsid w:val="00DE7771"/>
    <w:rsid w:val="00E0778A"/>
    <w:rsid w:val="00E315FA"/>
    <w:rsid w:val="00E33068"/>
    <w:rsid w:val="00E61B44"/>
    <w:rsid w:val="00E80EA5"/>
    <w:rsid w:val="00EA2F41"/>
    <w:rsid w:val="00EF0E2F"/>
    <w:rsid w:val="00EF546F"/>
    <w:rsid w:val="00EF5D5B"/>
    <w:rsid w:val="00F55A3F"/>
    <w:rsid w:val="00F73265"/>
    <w:rsid w:val="00F856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F48E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B4285"/>
    <w:pPr>
      <w:ind w:left="720"/>
      <w:contextualSpacing/>
    </w:pPr>
  </w:style>
  <w:style w:type="character" w:customStyle="1" w:styleId="apple-converted-space">
    <w:name w:val="apple-converted-space"/>
    <w:basedOn w:val="Standaardalinea-lettertype"/>
    <w:rsid w:val="00774D5F"/>
  </w:style>
  <w:style w:type="character" w:styleId="Hyperlink">
    <w:name w:val="Hyperlink"/>
    <w:basedOn w:val="Standaardalinea-lettertype"/>
    <w:uiPriority w:val="99"/>
    <w:semiHidden/>
    <w:unhideWhenUsed/>
    <w:rsid w:val="00774D5F"/>
    <w:rPr>
      <w:color w:val="0000FF"/>
      <w:u w:val="single"/>
    </w:rPr>
  </w:style>
  <w:style w:type="paragraph" w:styleId="Ballontekst">
    <w:name w:val="Balloon Text"/>
    <w:basedOn w:val="Standaard"/>
    <w:link w:val="BallontekstChar"/>
    <w:uiPriority w:val="99"/>
    <w:semiHidden/>
    <w:unhideWhenUsed/>
    <w:rsid w:val="00BA268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A26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F48E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B4285"/>
    <w:pPr>
      <w:ind w:left="720"/>
      <w:contextualSpacing/>
    </w:pPr>
  </w:style>
  <w:style w:type="character" w:customStyle="1" w:styleId="apple-converted-space">
    <w:name w:val="apple-converted-space"/>
    <w:basedOn w:val="Standaardalinea-lettertype"/>
    <w:rsid w:val="00774D5F"/>
  </w:style>
  <w:style w:type="character" w:styleId="Hyperlink">
    <w:name w:val="Hyperlink"/>
    <w:basedOn w:val="Standaardalinea-lettertype"/>
    <w:uiPriority w:val="99"/>
    <w:semiHidden/>
    <w:unhideWhenUsed/>
    <w:rsid w:val="00774D5F"/>
    <w:rPr>
      <w:color w:val="0000FF"/>
      <w:u w:val="single"/>
    </w:rPr>
  </w:style>
  <w:style w:type="paragraph" w:styleId="Ballontekst">
    <w:name w:val="Balloon Text"/>
    <w:basedOn w:val="Standaard"/>
    <w:link w:val="BallontekstChar"/>
    <w:uiPriority w:val="99"/>
    <w:semiHidden/>
    <w:unhideWhenUsed/>
    <w:rsid w:val="00BA268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A26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9DE9B-D429-4474-AE03-93F6ABC1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66C60A64</Template>
  <TotalTime>18</TotalTime>
  <Pages>5</Pages>
  <Words>1729</Words>
  <Characters>9512</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Enexis</Company>
  <LinksUpToDate>false</LinksUpToDate>
  <CharactersWithSpaces>11219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Ruijs, Ton</dc:creator>
  <cp:lastModifiedBy>Epema, Bonnie</cp:lastModifiedBy>
  <cp:revision>5</cp:revision>
  <dcterms:created xsi:type="dcterms:W3CDTF">2013-05-14T11:09:00Z</dcterms:created>
  <dcterms:modified xsi:type="dcterms:W3CDTF">2013-05-16T12:31:00Z</dcterms:modified>
</cp:coreProperties>
</file>